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7AE00">
      <w:pPr>
        <w:rPr>
          <w:sz w:val="21"/>
          <w:szCs w:val="21"/>
        </w:rPr>
      </w:pPr>
      <w:bookmarkStart w:id="0" w:name="_Toc482717189"/>
      <w:bookmarkStart w:id="1" w:name="_Toc484532399"/>
      <w:bookmarkStart w:id="2" w:name="_Toc483400307"/>
      <w:bookmarkStart w:id="3" w:name="_Toc483666358"/>
      <w:bookmarkStart w:id="4" w:name="_Toc483227223"/>
    </w:p>
    <w:p w14:paraId="451C9685">
      <w:pPr>
        <w:spacing w:afterLines="50"/>
        <w:jc w:val="center"/>
        <w:rPr>
          <w:b/>
          <w:sz w:val="24"/>
          <w:szCs w:val="24"/>
          <w:lang w:eastAsia="zh-CN"/>
        </w:rPr>
      </w:pPr>
      <w:r>
        <w:rPr>
          <w:rFonts w:hint="eastAsia"/>
          <w:b/>
          <w:sz w:val="24"/>
          <w:szCs w:val="24"/>
          <w:lang w:val="en-US" w:eastAsia="zh-CN"/>
        </w:rPr>
        <w:t>生物安全柜</w:t>
      </w:r>
      <w:r>
        <w:rPr>
          <w:b/>
          <w:sz w:val="24"/>
          <w:szCs w:val="24"/>
          <w:lang w:eastAsia="zh-CN"/>
        </w:rPr>
        <w:t>用户需求说明（URS）</w:t>
      </w:r>
      <w:bookmarkEnd w:id="0"/>
      <w:bookmarkEnd w:id="1"/>
      <w:bookmarkEnd w:id="2"/>
      <w:bookmarkEnd w:id="3"/>
      <w:bookmarkEnd w:id="4"/>
    </w:p>
    <w:p w14:paraId="46A5B18E">
      <w:pPr>
        <w:tabs>
          <w:tab w:val="left" w:pos="1365"/>
        </w:tabs>
        <w:spacing w:afterLines="50"/>
        <w:jc w:val="both"/>
        <w:rPr>
          <w:b/>
          <w:i/>
          <w:color w:val="4472C4"/>
          <w:sz w:val="21"/>
          <w:szCs w:val="21"/>
          <w:lang w:eastAsia="zh-CN"/>
        </w:rPr>
      </w:pPr>
      <w:bookmarkStart w:id="5" w:name="OLE_LINK4"/>
      <w:permStart w:id="0" w:edGrp="everyone"/>
      <w:permEnd w:id="0"/>
    </w:p>
    <w:bookmarkEnd w:id="5"/>
    <w:p w14:paraId="5257B1EB">
      <w:pPr>
        <w:spacing w:afterLines="50"/>
        <w:rPr>
          <w:b/>
          <w:sz w:val="21"/>
          <w:szCs w:val="21"/>
          <w:lang w:eastAsia="zh-CN"/>
        </w:rPr>
      </w:pPr>
    </w:p>
    <w:p w14:paraId="3F1FBC2A">
      <w:pPr>
        <w:pStyle w:val="33"/>
        <w:keepNext w:val="0"/>
        <w:keepLines w:val="0"/>
        <w:widowControl w:val="0"/>
        <w:spacing w:afterLines="50" w:line="240" w:lineRule="auto"/>
        <w:rPr>
          <w:sz w:val="21"/>
          <w:szCs w:val="21"/>
          <w:lang w:eastAsia="zh-CN"/>
        </w:rPr>
      </w:pPr>
    </w:p>
    <w:p w14:paraId="4EBC326D">
      <w:pPr>
        <w:pStyle w:val="33"/>
        <w:keepNext w:val="0"/>
        <w:keepLines w:val="0"/>
        <w:widowControl w:val="0"/>
        <w:spacing w:afterLines="50" w:line="240" w:lineRule="auto"/>
        <w:jc w:val="center"/>
        <w:rPr>
          <w:sz w:val="21"/>
          <w:szCs w:val="21"/>
          <w:lang w:val="zh-CN" w:eastAsia="zh-CN"/>
        </w:rPr>
      </w:pPr>
      <w:r>
        <w:rPr>
          <w:sz w:val="21"/>
          <w:szCs w:val="21"/>
          <w:lang w:val="zh-CN" w:eastAsia="zh-CN"/>
        </w:rPr>
        <w:t xml:space="preserve">目录 </w:t>
      </w:r>
    </w:p>
    <w:p w14:paraId="447DDCD8">
      <w:pPr>
        <w:rPr>
          <w:i/>
          <w:color w:val="00B0F0"/>
          <w:sz w:val="21"/>
          <w:szCs w:val="21"/>
          <w:lang w:val="zh-CN" w:eastAsia="zh-CN"/>
        </w:rPr>
      </w:pPr>
      <w:permStart w:id="1" w:edGrp="everyone"/>
    </w:p>
    <w:p w14:paraId="5607F720">
      <w:pPr>
        <w:pStyle w:val="15"/>
        <w:rPr>
          <w:b w:val="0"/>
          <w:bCs w:val="0"/>
          <w:caps w:val="0"/>
          <w:sz w:val="21"/>
          <w:szCs w:val="21"/>
        </w:rPr>
      </w:pPr>
      <w:r>
        <w:rPr>
          <w:sz w:val="21"/>
          <w:szCs w:val="21"/>
        </w:rPr>
        <w:fldChar w:fldCharType="begin"/>
      </w:r>
      <w:r>
        <w:rPr>
          <w:sz w:val="21"/>
          <w:szCs w:val="21"/>
        </w:rPr>
        <w:instrText xml:space="preserve"> TOC \o "1-2" \h \z \u </w:instrText>
      </w:r>
      <w:r>
        <w:rPr>
          <w:sz w:val="21"/>
          <w:szCs w:val="21"/>
        </w:rPr>
        <w:fldChar w:fldCharType="separate"/>
      </w:r>
      <w:r>
        <w:rPr>
          <w:sz w:val="21"/>
          <w:szCs w:val="21"/>
        </w:rPr>
        <w:fldChar w:fldCharType="begin"/>
      </w:r>
      <w:r>
        <w:rPr>
          <w:sz w:val="21"/>
          <w:szCs w:val="21"/>
        </w:rPr>
        <w:instrText xml:space="preserve"> HYPERLINK \l "_Toc522716114" </w:instrText>
      </w:r>
      <w:r>
        <w:rPr>
          <w:sz w:val="21"/>
          <w:szCs w:val="21"/>
        </w:rPr>
        <w:fldChar w:fldCharType="separate"/>
      </w:r>
      <w:r>
        <w:rPr>
          <w:rStyle w:val="23"/>
          <w:sz w:val="21"/>
          <w:szCs w:val="21"/>
        </w:rPr>
        <w:t>修订历史</w:t>
      </w:r>
      <w:r>
        <w:rPr>
          <w:sz w:val="21"/>
          <w:szCs w:val="21"/>
        </w:rPr>
        <w:tab/>
      </w:r>
      <w:r>
        <w:rPr>
          <w:sz w:val="21"/>
          <w:szCs w:val="21"/>
        </w:rPr>
        <w:fldChar w:fldCharType="begin"/>
      </w:r>
      <w:r>
        <w:rPr>
          <w:sz w:val="21"/>
          <w:szCs w:val="21"/>
        </w:rPr>
        <w:instrText xml:space="preserve"> PAGEREF _Toc522716114 \h </w:instrText>
      </w:r>
      <w:r>
        <w:rPr>
          <w:sz w:val="21"/>
          <w:szCs w:val="21"/>
        </w:rPr>
        <w:fldChar w:fldCharType="separate"/>
      </w:r>
      <w:r>
        <w:rPr>
          <w:sz w:val="21"/>
          <w:szCs w:val="21"/>
        </w:rPr>
        <w:t>3</w:t>
      </w:r>
      <w:r>
        <w:rPr>
          <w:sz w:val="21"/>
          <w:szCs w:val="21"/>
        </w:rPr>
        <w:fldChar w:fldCharType="end"/>
      </w:r>
      <w:r>
        <w:rPr>
          <w:sz w:val="21"/>
          <w:szCs w:val="21"/>
        </w:rPr>
        <w:fldChar w:fldCharType="end"/>
      </w:r>
    </w:p>
    <w:p w14:paraId="0C99213F">
      <w:pPr>
        <w:pStyle w:val="15"/>
        <w:rPr>
          <w:b w:val="0"/>
          <w:bCs w:val="0"/>
          <w:caps w:val="0"/>
          <w:sz w:val="21"/>
          <w:szCs w:val="21"/>
        </w:rPr>
      </w:pPr>
      <w:r>
        <w:rPr>
          <w:sz w:val="21"/>
          <w:szCs w:val="21"/>
        </w:rPr>
        <w:fldChar w:fldCharType="begin"/>
      </w:r>
      <w:r>
        <w:rPr>
          <w:sz w:val="21"/>
          <w:szCs w:val="21"/>
        </w:rPr>
        <w:instrText xml:space="preserve"> HYPERLINK \l "_Toc522716115" </w:instrText>
      </w:r>
      <w:r>
        <w:rPr>
          <w:sz w:val="21"/>
          <w:szCs w:val="21"/>
        </w:rPr>
        <w:fldChar w:fldCharType="separate"/>
      </w:r>
      <w:r>
        <w:rPr>
          <w:rStyle w:val="23"/>
          <w:sz w:val="21"/>
          <w:szCs w:val="21"/>
        </w:rPr>
        <w:t>1</w:t>
      </w:r>
      <w:r>
        <w:rPr>
          <w:b w:val="0"/>
          <w:bCs w:val="0"/>
          <w:caps w:val="0"/>
          <w:sz w:val="21"/>
          <w:szCs w:val="21"/>
        </w:rPr>
        <w:tab/>
      </w:r>
      <w:r>
        <w:rPr>
          <w:rStyle w:val="23"/>
          <w:sz w:val="21"/>
          <w:szCs w:val="21"/>
        </w:rPr>
        <w:t>目的</w:t>
      </w:r>
      <w:r>
        <w:rPr>
          <w:sz w:val="21"/>
          <w:szCs w:val="21"/>
        </w:rPr>
        <w:tab/>
      </w:r>
      <w:r>
        <w:rPr>
          <w:sz w:val="21"/>
          <w:szCs w:val="21"/>
        </w:rPr>
        <w:fldChar w:fldCharType="begin"/>
      </w:r>
      <w:r>
        <w:rPr>
          <w:sz w:val="21"/>
          <w:szCs w:val="21"/>
        </w:rPr>
        <w:instrText xml:space="preserve"> PAGEREF _Toc522716115 \h </w:instrText>
      </w:r>
      <w:r>
        <w:rPr>
          <w:sz w:val="21"/>
          <w:szCs w:val="21"/>
        </w:rPr>
        <w:fldChar w:fldCharType="separate"/>
      </w:r>
      <w:r>
        <w:rPr>
          <w:sz w:val="21"/>
          <w:szCs w:val="21"/>
        </w:rPr>
        <w:t>4</w:t>
      </w:r>
      <w:r>
        <w:rPr>
          <w:sz w:val="21"/>
          <w:szCs w:val="21"/>
        </w:rPr>
        <w:fldChar w:fldCharType="end"/>
      </w:r>
      <w:r>
        <w:rPr>
          <w:sz w:val="21"/>
          <w:szCs w:val="21"/>
        </w:rPr>
        <w:fldChar w:fldCharType="end"/>
      </w:r>
    </w:p>
    <w:p w14:paraId="4FEF5310">
      <w:pPr>
        <w:pStyle w:val="15"/>
        <w:rPr>
          <w:b w:val="0"/>
          <w:bCs w:val="0"/>
          <w:caps w:val="0"/>
          <w:sz w:val="21"/>
          <w:szCs w:val="21"/>
        </w:rPr>
      </w:pPr>
      <w:r>
        <w:rPr>
          <w:sz w:val="21"/>
          <w:szCs w:val="21"/>
        </w:rPr>
        <w:fldChar w:fldCharType="begin"/>
      </w:r>
      <w:r>
        <w:rPr>
          <w:sz w:val="21"/>
          <w:szCs w:val="21"/>
        </w:rPr>
        <w:instrText xml:space="preserve"> HYPERLINK \l "_Toc522716116" </w:instrText>
      </w:r>
      <w:r>
        <w:rPr>
          <w:sz w:val="21"/>
          <w:szCs w:val="21"/>
        </w:rPr>
        <w:fldChar w:fldCharType="separate"/>
      </w:r>
      <w:r>
        <w:rPr>
          <w:rStyle w:val="23"/>
          <w:sz w:val="21"/>
          <w:szCs w:val="21"/>
        </w:rPr>
        <w:t>2</w:t>
      </w:r>
      <w:r>
        <w:rPr>
          <w:b w:val="0"/>
          <w:bCs w:val="0"/>
          <w:caps w:val="0"/>
          <w:sz w:val="21"/>
          <w:szCs w:val="21"/>
        </w:rPr>
        <w:tab/>
      </w:r>
      <w:r>
        <w:rPr>
          <w:rStyle w:val="23"/>
          <w:sz w:val="21"/>
          <w:szCs w:val="21"/>
        </w:rPr>
        <w:t>范围</w:t>
      </w:r>
      <w:r>
        <w:rPr>
          <w:sz w:val="21"/>
          <w:szCs w:val="21"/>
        </w:rPr>
        <w:tab/>
      </w:r>
      <w:r>
        <w:rPr>
          <w:sz w:val="21"/>
          <w:szCs w:val="21"/>
        </w:rPr>
        <w:fldChar w:fldCharType="begin"/>
      </w:r>
      <w:r>
        <w:rPr>
          <w:sz w:val="21"/>
          <w:szCs w:val="21"/>
        </w:rPr>
        <w:instrText xml:space="preserve"> PAGEREF _Toc522716116 \h </w:instrText>
      </w:r>
      <w:r>
        <w:rPr>
          <w:sz w:val="21"/>
          <w:szCs w:val="21"/>
        </w:rPr>
        <w:fldChar w:fldCharType="separate"/>
      </w:r>
      <w:r>
        <w:rPr>
          <w:sz w:val="21"/>
          <w:szCs w:val="21"/>
        </w:rPr>
        <w:t>4</w:t>
      </w:r>
      <w:r>
        <w:rPr>
          <w:sz w:val="21"/>
          <w:szCs w:val="21"/>
        </w:rPr>
        <w:fldChar w:fldCharType="end"/>
      </w:r>
      <w:r>
        <w:rPr>
          <w:sz w:val="21"/>
          <w:szCs w:val="21"/>
        </w:rPr>
        <w:fldChar w:fldCharType="end"/>
      </w:r>
    </w:p>
    <w:p w14:paraId="4F85786B">
      <w:pPr>
        <w:pStyle w:val="15"/>
        <w:rPr>
          <w:b w:val="0"/>
          <w:bCs w:val="0"/>
          <w:caps w:val="0"/>
          <w:sz w:val="21"/>
          <w:szCs w:val="21"/>
        </w:rPr>
      </w:pPr>
      <w:r>
        <w:rPr>
          <w:sz w:val="21"/>
          <w:szCs w:val="21"/>
        </w:rPr>
        <w:fldChar w:fldCharType="begin"/>
      </w:r>
      <w:r>
        <w:rPr>
          <w:sz w:val="21"/>
          <w:szCs w:val="21"/>
        </w:rPr>
        <w:instrText xml:space="preserve"> HYPERLINK \l "_Toc522716117" </w:instrText>
      </w:r>
      <w:r>
        <w:rPr>
          <w:sz w:val="21"/>
          <w:szCs w:val="21"/>
        </w:rPr>
        <w:fldChar w:fldCharType="separate"/>
      </w:r>
      <w:r>
        <w:rPr>
          <w:rStyle w:val="23"/>
          <w:sz w:val="21"/>
          <w:szCs w:val="21"/>
        </w:rPr>
        <w:t>3</w:t>
      </w:r>
      <w:r>
        <w:rPr>
          <w:b w:val="0"/>
          <w:bCs w:val="0"/>
          <w:caps w:val="0"/>
          <w:sz w:val="21"/>
          <w:szCs w:val="21"/>
        </w:rPr>
        <w:tab/>
      </w:r>
      <w:r>
        <w:rPr>
          <w:rStyle w:val="23"/>
          <w:sz w:val="21"/>
          <w:szCs w:val="21"/>
        </w:rPr>
        <w:t>参考文件</w:t>
      </w:r>
      <w:r>
        <w:rPr>
          <w:sz w:val="21"/>
          <w:szCs w:val="21"/>
        </w:rPr>
        <w:tab/>
      </w:r>
      <w:r>
        <w:rPr>
          <w:sz w:val="21"/>
          <w:szCs w:val="21"/>
        </w:rPr>
        <w:fldChar w:fldCharType="begin"/>
      </w:r>
      <w:r>
        <w:rPr>
          <w:sz w:val="21"/>
          <w:szCs w:val="21"/>
        </w:rPr>
        <w:instrText xml:space="preserve"> PAGEREF _Toc522716117 \h </w:instrText>
      </w:r>
      <w:r>
        <w:rPr>
          <w:sz w:val="21"/>
          <w:szCs w:val="21"/>
        </w:rPr>
        <w:fldChar w:fldCharType="separate"/>
      </w:r>
      <w:r>
        <w:rPr>
          <w:sz w:val="21"/>
          <w:szCs w:val="21"/>
        </w:rPr>
        <w:t>4</w:t>
      </w:r>
      <w:r>
        <w:rPr>
          <w:sz w:val="21"/>
          <w:szCs w:val="21"/>
        </w:rPr>
        <w:fldChar w:fldCharType="end"/>
      </w:r>
      <w:r>
        <w:rPr>
          <w:sz w:val="21"/>
          <w:szCs w:val="21"/>
        </w:rPr>
        <w:fldChar w:fldCharType="end"/>
      </w:r>
    </w:p>
    <w:p w14:paraId="590B296B">
      <w:pPr>
        <w:pStyle w:val="15"/>
        <w:rPr>
          <w:b w:val="0"/>
          <w:bCs w:val="0"/>
          <w:caps w:val="0"/>
          <w:sz w:val="21"/>
          <w:szCs w:val="21"/>
        </w:rPr>
      </w:pPr>
      <w:r>
        <w:rPr>
          <w:sz w:val="21"/>
          <w:szCs w:val="21"/>
        </w:rPr>
        <w:fldChar w:fldCharType="begin"/>
      </w:r>
      <w:r>
        <w:rPr>
          <w:sz w:val="21"/>
          <w:szCs w:val="21"/>
        </w:rPr>
        <w:instrText xml:space="preserve"> HYPERLINK \l "_Toc522716118" </w:instrText>
      </w:r>
      <w:r>
        <w:rPr>
          <w:sz w:val="21"/>
          <w:szCs w:val="21"/>
        </w:rPr>
        <w:fldChar w:fldCharType="separate"/>
      </w:r>
      <w:r>
        <w:rPr>
          <w:rStyle w:val="23"/>
          <w:sz w:val="21"/>
          <w:szCs w:val="21"/>
        </w:rPr>
        <w:t>4</w:t>
      </w:r>
      <w:r>
        <w:rPr>
          <w:b w:val="0"/>
          <w:bCs w:val="0"/>
          <w:caps w:val="0"/>
          <w:sz w:val="21"/>
          <w:szCs w:val="21"/>
        </w:rPr>
        <w:tab/>
      </w:r>
      <w:r>
        <w:rPr>
          <w:rStyle w:val="23"/>
          <w:sz w:val="21"/>
          <w:szCs w:val="21"/>
        </w:rPr>
        <w:t>职责</w:t>
      </w:r>
      <w:r>
        <w:rPr>
          <w:sz w:val="21"/>
          <w:szCs w:val="21"/>
        </w:rPr>
        <w:tab/>
      </w:r>
      <w:r>
        <w:rPr>
          <w:sz w:val="21"/>
          <w:szCs w:val="21"/>
        </w:rPr>
        <w:fldChar w:fldCharType="begin"/>
      </w:r>
      <w:r>
        <w:rPr>
          <w:sz w:val="21"/>
          <w:szCs w:val="21"/>
        </w:rPr>
        <w:instrText xml:space="preserve"> PAGEREF _Toc522716118 \h </w:instrText>
      </w:r>
      <w:r>
        <w:rPr>
          <w:sz w:val="21"/>
          <w:szCs w:val="21"/>
        </w:rPr>
        <w:fldChar w:fldCharType="separate"/>
      </w:r>
      <w:r>
        <w:rPr>
          <w:sz w:val="21"/>
          <w:szCs w:val="21"/>
        </w:rPr>
        <w:t>4</w:t>
      </w:r>
      <w:r>
        <w:rPr>
          <w:sz w:val="21"/>
          <w:szCs w:val="21"/>
        </w:rPr>
        <w:fldChar w:fldCharType="end"/>
      </w:r>
      <w:r>
        <w:rPr>
          <w:sz w:val="21"/>
          <w:szCs w:val="21"/>
        </w:rPr>
        <w:fldChar w:fldCharType="end"/>
      </w:r>
    </w:p>
    <w:p w14:paraId="5C5370BF">
      <w:pPr>
        <w:pStyle w:val="15"/>
        <w:rPr>
          <w:b w:val="0"/>
          <w:bCs w:val="0"/>
          <w:caps w:val="0"/>
          <w:sz w:val="21"/>
          <w:szCs w:val="21"/>
        </w:rPr>
      </w:pPr>
      <w:r>
        <w:rPr>
          <w:sz w:val="21"/>
          <w:szCs w:val="21"/>
        </w:rPr>
        <w:fldChar w:fldCharType="begin"/>
      </w:r>
      <w:r>
        <w:rPr>
          <w:sz w:val="21"/>
          <w:szCs w:val="21"/>
        </w:rPr>
        <w:instrText xml:space="preserve"> HYPERLINK \l "_Toc522716119" </w:instrText>
      </w:r>
      <w:r>
        <w:rPr>
          <w:sz w:val="21"/>
          <w:szCs w:val="21"/>
        </w:rPr>
        <w:fldChar w:fldCharType="separate"/>
      </w:r>
      <w:r>
        <w:rPr>
          <w:rStyle w:val="23"/>
          <w:sz w:val="21"/>
          <w:szCs w:val="21"/>
        </w:rPr>
        <w:t>5</w:t>
      </w:r>
      <w:r>
        <w:rPr>
          <w:b w:val="0"/>
          <w:bCs w:val="0"/>
          <w:caps w:val="0"/>
          <w:sz w:val="21"/>
          <w:szCs w:val="21"/>
        </w:rPr>
        <w:tab/>
      </w:r>
      <w:r>
        <w:rPr>
          <w:rStyle w:val="23"/>
          <w:sz w:val="21"/>
          <w:szCs w:val="21"/>
        </w:rPr>
        <w:t>系统描述</w:t>
      </w:r>
      <w:r>
        <w:rPr>
          <w:sz w:val="21"/>
          <w:szCs w:val="21"/>
        </w:rPr>
        <w:tab/>
      </w:r>
      <w:r>
        <w:rPr>
          <w:sz w:val="21"/>
          <w:szCs w:val="21"/>
        </w:rPr>
        <w:fldChar w:fldCharType="begin"/>
      </w:r>
      <w:r>
        <w:rPr>
          <w:sz w:val="21"/>
          <w:szCs w:val="21"/>
        </w:rPr>
        <w:instrText xml:space="preserve"> PAGEREF _Toc522716119 \h </w:instrText>
      </w:r>
      <w:r>
        <w:rPr>
          <w:sz w:val="21"/>
          <w:szCs w:val="21"/>
        </w:rPr>
        <w:fldChar w:fldCharType="separate"/>
      </w:r>
      <w:r>
        <w:rPr>
          <w:sz w:val="21"/>
          <w:szCs w:val="21"/>
        </w:rPr>
        <w:t>4</w:t>
      </w:r>
      <w:r>
        <w:rPr>
          <w:sz w:val="21"/>
          <w:szCs w:val="21"/>
        </w:rPr>
        <w:fldChar w:fldCharType="end"/>
      </w:r>
      <w:r>
        <w:rPr>
          <w:sz w:val="21"/>
          <w:szCs w:val="21"/>
        </w:rPr>
        <w:fldChar w:fldCharType="end"/>
      </w:r>
    </w:p>
    <w:p w14:paraId="0FCA64BC">
      <w:pPr>
        <w:pStyle w:val="15"/>
        <w:rPr>
          <w:b w:val="0"/>
          <w:bCs w:val="0"/>
          <w:caps w:val="0"/>
          <w:sz w:val="21"/>
          <w:szCs w:val="21"/>
        </w:rPr>
      </w:pPr>
      <w:r>
        <w:rPr>
          <w:sz w:val="21"/>
          <w:szCs w:val="21"/>
        </w:rPr>
        <w:fldChar w:fldCharType="begin"/>
      </w:r>
      <w:r>
        <w:rPr>
          <w:sz w:val="21"/>
          <w:szCs w:val="21"/>
        </w:rPr>
        <w:instrText xml:space="preserve"> HYPERLINK \l "_Toc522716120" </w:instrText>
      </w:r>
      <w:r>
        <w:rPr>
          <w:sz w:val="21"/>
          <w:szCs w:val="21"/>
        </w:rPr>
        <w:fldChar w:fldCharType="separate"/>
      </w:r>
      <w:r>
        <w:rPr>
          <w:rStyle w:val="23"/>
          <w:sz w:val="21"/>
          <w:szCs w:val="21"/>
        </w:rPr>
        <w:t>6</w:t>
      </w:r>
      <w:r>
        <w:rPr>
          <w:b w:val="0"/>
          <w:bCs w:val="0"/>
          <w:caps w:val="0"/>
          <w:sz w:val="21"/>
          <w:szCs w:val="21"/>
        </w:rPr>
        <w:tab/>
      </w:r>
      <w:r>
        <w:rPr>
          <w:rStyle w:val="23"/>
          <w:sz w:val="21"/>
          <w:szCs w:val="21"/>
        </w:rPr>
        <w:t>安装要求</w:t>
      </w:r>
      <w:r>
        <w:rPr>
          <w:sz w:val="21"/>
          <w:szCs w:val="21"/>
        </w:rPr>
        <w:tab/>
      </w:r>
      <w:r>
        <w:rPr>
          <w:sz w:val="21"/>
          <w:szCs w:val="21"/>
        </w:rPr>
        <w:fldChar w:fldCharType="begin"/>
      </w:r>
      <w:r>
        <w:rPr>
          <w:sz w:val="21"/>
          <w:szCs w:val="21"/>
        </w:rPr>
        <w:instrText xml:space="preserve"> PAGEREF _Toc522716120 \h </w:instrText>
      </w:r>
      <w:r>
        <w:rPr>
          <w:sz w:val="21"/>
          <w:szCs w:val="21"/>
        </w:rPr>
        <w:fldChar w:fldCharType="separate"/>
      </w:r>
      <w:r>
        <w:rPr>
          <w:sz w:val="21"/>
          <w:szCs w:val="21"/>
        </w:rPr>
        <w:t>5</w:t>
      </w:r>
      <w:r>
        <w:rPr>
          <w:sz w:val="21"/>
          <w:szCs w:val="21"/>
        </w:rPr>
        <w:fldChar w:fldCharType="end"/>
      </w:r>
      <w:r>
        <w:rPr>
          <w:sz w:val="21"/>
          <w:szCs w:val="21"/>
        </w:rPr>
        <w:fldChar w:fldCharType="end"/>
      </w:r>
    </w:p>
    <w:p w14:paraId="4483E05E">
      <w:pPr>
        <w:pStyle w:val="15"/>
        <w:rPr>
          <w:b w:val="0"/>
          <w:bCs w:val="0"/>
          <w:caps w:val="0"/>
          <w:sz w:val="21"/>
          <w:szCs w:val="21"/>
        </w:rPr>
      </w:pPr>
      <w:r>
        <w:rPr>
          <w:sz w:val="21"/>
          <w:szCs w:val="21"/>
        </w:rPr>
        <w:fldChar w:fldCharType="begin"/>
      </w:r>
      <w:r>
        <w:rPr>
          <w:sz w:val="21"/>
          <w:szCs w:val="21"/>
        </w:rPr>
        <w:instrText xml:space="preserve"> HYPERLINK \l "_Toc522716121" </w:instrText>
      </w:r>
      <w:r>
        <w:rPr>
          <w:sz w:val="21"/>
          <w:szCs w:val="21"/>
        </w:rPr>
        <w:fldChar w:fldCharType="separate"/>
      </w:r>
      <w:r>
        <w:rPr>
          <w:rStyle w:val="23"/>
          <w:sz w:val="21"/>
          <w:szCs w:val="21"/>
        </w:rPr>
        <w:t>7</w:t>
      </w:r>
      <w:r>
        <w:rPr>
          <w:b w:val="0"/>
          <w:bCs w:val="0"/>
          <w:caps w:val="0"/>
          <w:sz w:val="21"/>
          <w:szCs w:val="21"/>
        </w:rPr>
        <w:tab/>
      </w:r>
      <w:r>
        <w:rPr>
          <w:rStyle w:val="23"/>
          <w:sz w:val="21"/>
          <w:szCs w:val="21"/>
        </w:rPr>
        <w:t>运行要求</w:t>
      </w:r>
      <w:r>
        <w:rPr>
          <w:sz w:val="21"/>
          <w:szCs w:val="21"/>
        </w:rPr>
        <w:tab/>
      </w:r>
      <w:r>
        <w:rPr>
          <w:sz w:val="21"/>
          <w:szCs w:val="21"/>
        </w:rPr>
        <w:fldChar w:fldCharType="begin"/>
      </w:r>
      <w:r>
        <w:rPr>
          <w:sz w:val="21"/>
          <w:szCs w:val="21"/>
        </w:rPr>
        <w:instrText xml:space="preserve"> PAGEREF _Toc522716121 \h </w:instrText>
      </w:r>
      <w:r>
        <w:rPr>
          <w:sz w:val="21"/>
          <w:szCs w:val="21"/>
        </w:rPr>
        <w:fldChar w:fldCharType="separate"/>
      </w:r>
      <w:r>
        <w:rPr>
          <w:sz w:val="21"/>
          <w:szCs w:val="21"/>
        </w:rPr>
        <w:t>6</w:t>
      </w:r>
      <w:r>
        <w:rPr>
          <w:sz w:val="21"/>
          <w:szCs w:val="21"/>
        </w:rPr>
        <w:fldChar w:fldCharType="end"/>
      </w:r>
      <w:r>
        <w:rPr>
          <w:sz w:val="21"/>
          <w:szCs w:val="21"/>
        </w:rPr>
        <w:fldChar w:fldCharType="end"/>
      </w:r>
    </w:p>
    <w:p w14:paraId="4FECFAAF">
      <w:pPr>
        <w:pStyle w:val="15"/>
        <w:rPr>
          <w:b w:val="0"/>
          <w:bCs w:val="0"/>
          <w:caps w:val="0"/>
          <w:sz w:val="21"/>
          <w:szCs w:val="21"/>
        </w:rPr>
      </w:pPr>
      <w:r>
        <w:rPr>
          <w:sz w:val="21"/>
          <w:szCs w:val="21"/>
        </w:rPr>
        <w:fldChar w:fldCharType="begin"/>
      </w:r>
      <w:r>
        <w:rPr>
          <w:sz w:val="21"/>
          <w:szCs w:val="21"/>
        </w:rPr>
        <w:instrText xml:space="preserve"> HYPERLINK \l "_Toc522716122" </w:instrText>
      </w:r>
      <w:r>
        <w:rPr>
          <w:sz w:val="21"/>
          <w:szCs w:val="21"/>
        </w:rPr>
        <w:fldChar w:fldCharType="separate"/>
      </w:r>
      <w:r>
        <w:rPr>
          <w:rStyle w:val="23"/>
          <w:sz w:val="21"/>
          <w:szCs w:val="21"/>
        </w:rPr>
        <w:t>8</w:t>
      </w:r>
      <w:r>
        <w:rPr>
          <w:b w:val="0"/>
          <w:bCs w:val="0"/>
          <w:caps w:val="0"/>
          <w:sz w:val="21"/>
          <w:szCs w:val="21"/>
        </w:rPr>
        <w:tab/>
      </w:r>
      <w:r>
        <w:rPr>
          <w:rStyle w:val="23"/>
          <w:sz w:val="21"/>
          <w:szCs w:val="21"/>
        </w:rPr>
        <w:t>电气、自动控制要求</w:t>
      </w:r>
      <w:r>
        <w:rPr>
          <w:sz w:val="21"/>
          <w:szCs w:val="21"/>
        </w:rPr>
        <w:tab/>
      </w:r>
      <w:r>
        <w:rPr>
          <w:sz w:val="21"/>
          <w:szCs w:val="21"/>
        </w:rPr>
        <w:fldChar w:fldCharType="begin"/>
      </w:r>
      <w:r>
        <w:rPr>
          <w:sz w:val="21"/>
          <w:szCs w:val="21"/>
        </w:rPr>
        <w:instrText xml:space="preserve"> PAGEREF _Toc522716122 \h </w:instrText>
      </w:r>
      <w:r>
        <w:rPr>
          <w:sz w:val="21"/>
          <w:szCs w:val="21"/>
        </w:rPr>
        <w:fldChar w:fldCharType="separate"/>
      </w:r>
      <w:r>
        <w:rPr>
          <w:sz w:val="21"/>
          <w:szCs w:val="21"/>
        </w:rPr>
        <w:t>8</w:t>
      </w:r>
      <w:r>
        <w:rPr>
          <w:sz w:val="21"/>
          <w:szCs w:val="21"/>
        </w:rPr>
        <w:fldChar w:fldCharType="end"/>
      </w:r>
      <w:r>
        <w:rPr>
          <w:sz w:val="21"/>
          <w:szCs w:val="21"/>
        </w:rPr>
        <w:fldChar w:fldCharType="end"/>
      </w:r>
    </w:p>
    <w:p w14:paraId="1E991BBB">
      <w:pPr>
        <w:pStyle w:val="15"/>
        <w:rPr>
          <w:b w:val="0"/>
          <w:bCs w:val="0"/>
          <w:caps w:val="0"/>
          <w:sz w:val="21"/>
          <w:szCs w:val="21"/>
        </w:rPr>
      </w:pPr>
      <w:r>
        <w:rPr>
          <w:sz w:val="21"/>
          <w:szCs w:val="21"/>
        </w:rPr>
        <w:fldChar w:fldCharType="begin"/>
      </w:r>
      <w:r>
        <w:rPr>
          <w:sz w:val="21"/>
          <w:szCs w:val="21"/>
        </w:rPr>
        <w:instrText xml:space="preserve"> HYPERLINK \l "_Toc522716123" </w:instrText>
      </w:r>
      <w:r>
        <w:rPr>
          <w:sz w:val="21"/>
          <w:szCs w:val="21"/>
        </w:rPr>
        <w:fldChar w:fldCharType="separate"/>
      </w:r>
      <w:r>
        <w:rPr>
          <w:rStyle w:val="23"/>
          <w:sz w:val="21"/>
          <w:szCs w:val="21"/>
        </w:rPr>
        <w:t>9</w:t>
      </w:r>
      <w:r>
        <w:rPr>
          <w:b w:val="0"/>
          <w:bCs w:val="0"/>
          <w:caps w:val="0"/>
          <w:sz w:val="21"/>
          <w:szCs w:val="21"/>
        </w:rPr>
        <w:tab/>
      </w:r>
      <w:r>
        <w:rPr>
          <w:rStyle w:val="23"/>
          <w:sz w:val="21"/>
          <w:szCs w:val="21"/>
        </w:rPr>
        <w:t>安全要求</w:t>
      </w:r>
      <w:r>
        <w:rPr>
          <w:sz w:val="21"/>
          <w:szCs w:val="21"/>
        </w:rPr>
        <w:tab/>
      </w:r>
      <w:r>
        <w:rPr>
          <w:sz w:val="21"/>
          <w:szCs w:val="21"/>
        </w:rPr>
        <w:fldChar w:fldCharType="begin"/>
      </w:r>
      <w:r>
        <w:rPr>
          <w:sz w:val="21"/>
          <w:szCs w:val="21"/>
        </w:rPr>
        <w:instrText xml:space="preserve"> PAGEREF _Toc522716123 \h </w:instrText>
      </w:r>
      <w:r>
        <w:rPr>
          <w:sz w:val="21"/>
          <w:szCs w:val="21"/>
        </w:rPr>
        <w:fldChar w:fldCharType="separate"/>
      </w:r>
      <w:r>
        <w:rPr>
          <w:sz w:val="21"/>
          <w:szCs w:val="21"/>
        </w:rPr>
        <w:t>8</w:t>
      </w:r>
      <w:r>
        <w:rPr>
          <w:sz w:val="21"/>
          <w:szCs w:val="21"/>
        </w:rPr>
        <w:fldChar w:fldCharType="end"/>
      </w:r>
      <w:r>
        <w:rPr>
          <w:sz w:val="21"/>
          <w:szCs w:val="21"/>
        </w:rPr>
        <w:fldChar w:fldCharType="end"/>
      </w:r>
    </w:p>
    <w:p w14:paraId="3799333F">
      <w:pPr>
        <w:pStyle w:val="15"/>
        <w:rPr>
          <w:b w:val="0"/>
          <w:bCs w:val="0"/>
          <w:caps w:val="0"/>
          <w:sz w:val="21"/>
          <w:szCs w:val="21"/>
        </w:rPr>
      </w:pPr>
      <w:r>
        <w:rPr>
          <w:sz w:val="21"/>
          <w:szCs w:val="21"/>
        </w:rPr>
        <w:fldChar w:fldCharType="begin"/>
      </w:r>
      <w:r>
        <w:rPr>
          <w:sz w:val="21"/>
          <w:szCs w:val="21"/>
        </w:rPr>
        <w:instrText xml:space="preserve"> HYPERLINK \l "_Toc522716124" </w:instrText>
      </w:r>
      <w:r>
        <w:rPr>
          <w:sz w:val="21"/>
          <w:szCs w:val="21"/>
        </w:rPr>
        <w:fldChar w:fldCharType="separate"/>
      </w:r>
      <w:r>
        <w:rPr>
          <w:rStyle w:val="23"/>
          <w:sz w:val="21"/>
          <w:szCs w:val="21"/>
        </w:rPr>
        <w:t>10</w:t>
      </w:r>
      <w:r>
        <w:rPr>
          <w:b w:val="0"/>
          <w:bCs w:val="0"/>
          <w:caps w:val="0"/>
          <w:sz w:val="21"/>
          <w:szCs w:val="21"/>
        </w:rPr>
        <w:tab/>
      </w:r>
      <w:r>
        <w:rPr>
          <w:rStyle w:val="23"/>
          <w:sz w:val="21"/>
          <w:szCs w:val="21"/>
        </w:rPr>
        <w:t>文件要求</w:t>
      </w:r>
      <w:r>
        <w:rPr>
          <w:sz w:val="21"/>
          <w:szCs w:val="21"/>
        </w:rPr>
        <w:tab/>
      </w:r>
      <w:r>
        <w:rPr>
          <w:sz w:val="21"/>
          <w:szCs w:val="21"/>
        </w:rPr>
        <w:fldChar w:fldCharType="begin"/>
      </w:r>
      <w:r>
        <w:rPr>
          <w:sz w:val="21"/>
          <w:szCs w:val="21"/>
        </w:rPr>
        <w:instrText xml:space="preserve"> PAGEREF _Toc522716124 \h </w:instrText>
      </w:r>
      <w:r>
        <w:rPr>
          <w:sz w:val="21"/>
          <w:szCs w:val="21"/>
        </w:rPr>
        <w:fldChar w:fldCharType="separate"/>
      </w:r>
      <w:r>
        <w:rPr>
          <w:sz w:val="21"/>
          <w:szCs w:val="21"/>
        </w:rPr>
        <w:t>9</w:t>
      </w:r>
      <w:r>
        <w:rPr>
          <w:sz w:val="21"/>
          <w:szCs w:val="21"/>
        </w:rPr>
        <w:fldChar w:fldCharType="end"/>
      </w:r>
      <w:r>
        <w:rPr>
          <w:sz w:val="21"/>
          <w:szCs w:val="21"/>
        </w:rPr>
        <w:fldChar w:fldCharType="end"/>
      </w:r>
    </w:p>
    <w:p w14:paraId="2A51A3F5">
      <w:pPr>
        <w:pStyle w:val="15"/>
        <w:rPr>
          <w:b w:val="0"/>
          <w:bCs w:val="0"/>
          <w:caps w:val="0"/>
          <w:sz w:val="21"/>
          <w:szCs w:val="21"/>
        </w:rPr>
      </w:pPr>
      <w:r>
        <w:rPr>
          <w:sz w:val="21"/>
          <w:szCs w:val="21"/>
        </w:rPr>
        <w:fldChar w:fldCharType="begin"/>
      </w:r>
      <w:r>
        <w:rPr>
          <w:sz w:val="21"/>
          <w:szCs w:val="21"/>
        </w:rPr>
        <w:instrText xml:space="preserve"> HYPERLINK \l "_Toc522716125" </w:instrText>
      </w:r>
      <w:r>
        <w:rPr>
          <w:sz w:val="21"/>
          <w:szCs w:val="21"/>
        </w:rPr>
        <w:fldChar w:fldCharType="separate"/>
      </w:r>
      <w:r>
        <w:rPr>
          <w:rStyle w:val="23"/>
          <w:sz w:val="21"/>
          <w:szCs w:val="21"/>
        </w:rPr>
        <w:t>11</w:t>
      </w:r>
      <w:r>
        <w:rPr>
          <w:b w:val="0"/>
          <w:bCs w:val="0"/>
          <w:caps w:val="0"/>
          <w:sz w:val="21"/>
          <w:szCs w:val="21"/>
        </w:rPr>
        <w:tab/>
      </w:r>
      <w:r>
        <w:rPr>
          <w:rStyle w:val="23"/>
          <w:sz w:val="21"/>
          <w:szCs w:val="21"/>
        </w:rPr>
        <w:t>服务要求</w:t>
      </w:r>
      <w:r>
        <w:rPr>
          <w:sz w:val="21"/>
          <w:szCs w:val="21"/>
        </w:rPr>
        <w:tab/>
      </w:r>
      <w:r>
        <w:rPr>
          <w:sz w:val="21"/>
          <w:szCs w:val="21"/>
        </w:rPr>
        <w:fldChar w:fldCharType="begin"/>
      </w:r>
      <w:r>
        <w:rPr>
          <w:sz w:val="21"/>
          <w:szCs w:val="21"/>
        </w:rPr>
        <w:instrText xml:space="preserve"> PAGEREF _Toc522716125 \h </w:instrText>
      </w:r>
      <w:r>
        <w:rPr>
          <w:sz w:val="21"/>
          <w:szCs w:val="21"/>
        </w:rPr>
        <w:fldChar w:fldCharType="separate"/>
      </w:r>
      <w:r>
        <w:rPr>
          <w:sz w:val="21"/>
          <w:szCs w:val="21"/>
        </w:rPr>
        <w:t>10</w:t>
      </w:r>
      <w:r>
        <w:rPr>
          <w:sz w:val="21"/>
          <w:szCs w:val="21"/>
        </w:rPr>
        <w:fldChar w:fldCharType="end"/>
      </w:r>
      <w:r>
        <w:rPr>
          <w:sz w:val="21"/>
          <w:szCs w:val="21"/>
        </w:rPr>
        <w:fldChar w:fldCharType="end"/>
      </w:r>
    </w:p>
    <w:p w14:paraId="081D3DF7">
      <w:pPr>
        <w:pStyle w:val="15"/>
        <w:rPr>
          <w:b w:val="0"/>
          <w:bCs w:val="0"/>
          <w:caps w:val="0"/>
          <w:sz w:val="21"/>
          <w:szCs w:val="21"/>
        </w:rPr>
      </w:pPr>
      <w:r>
        <w:rPr>
          <w:sz w:val="21"/>
          <w:szCs w:val="21"/>
        </w:rPr>
        <w:fldChar w:fldCharType="begin"/>
      </w:r>
      <w:r>
        <w:rPr>
          <w:sz w:val="21"/>
          <w:szCs w:val="21"/>
        </w:rPr>
        <w:instrText xml:space="preserve"> HYPERLINK \l "_Toc522716126" </w:instrText>
      </w:r>
      <w:r>
        <w:rPr>
          <w:sz w:val="21"/>
          <w:szCs w:val="21"/>
        </w:rPr>
        <w:fldChar w:fldCharType="separate"/>
      </w:r>
      <w:r>
        <w:rPr>
          <w:rStyle w:val="23"/>
          <w:sz w:val="21"/>
          <w:szCs w:val="21"/>
        </w:rPr>
        <w:t>12</w:t>
      </w:r>
      <w:r>
        <w:rPr>
          <w:b w:val="0"/>
          <w:bCs w:val="0"/>
          <w:caps w:val="0"/>
          <w:sz w:val="21"/>
          <w:szCs w:val="21"/>
        </w:rPr>
        <w:tab/>
      </w:r>
      <w:r>
        <w:rPr>
          <w:rStyle w:val="23"/>
          <w:sz w:val="21"/>
          <w:szCs w:val="21"/>
        </w:rPr>
        <w:t>附件</w:t>
      </w:r>
      <w:r>
        <w:rPr>
          <w:sz w:val="21"/>
          <w:szCs w:val="21"/>
        </w:rPr>
        <w:tab/>
      </w:r>
      <w:r>
        <w:rPr>
          <w:sz w:val="21"/>
          <w:szCs w:val="21"/>
        </w:rPr>
        <w:fldChar w:fldCharType="begin"/>
      </w:r>
      <w:r>
        <w:rPr>
          <w:sz w:val="21"/>
          <w:szCs w:val="21"/>
        </w:rPr>
        <w:instrText xml:space="preserve"> PAGEREF _Toc522716126 \h </w:instrText>
      </w:r>
      <w:r>
        <w:rPr>
          <w:sz w:val="21"/>
          <w:szCs w:val="21"/>
        </w:rPr>
        <w:fldChar w:fldCharType="separate"/>
      </w:r>
      <w:r>
        <w:rPr>
          <w:sz w:val="21"/>
          <w:szCs w:val="21"/>
        </w:rPr>
        <w:t>12</w:t>
      </w:r>
      <w:r>
        <w:rPr>
          <w:sz w:val="21"/>
          <w:szCs w:val="21"/>
        </w:rPr>
        <w:fldChar w:fldCharType="end"/>
      </w:r>
      <w:r>
        <w:rPr>
          <w:sz w:val="21"/>
          <w:szCs w:val="21"/>
        </w:rPr>
        <w:fldChar w:fldCharType="end"/>
      </w:r>
    </w:p>
    <w:p w14:paraId="1E76523A">
      <w:pPr>
        <w:rPr>
          <w:sz w:val="21"/>
          <w:szCs w:val="21"/>
        </w:rPr>
      </w:pPr>
      <w:r>
        <w:rPr>
          <w:sz w:val="21"/>
          <w:szCs w:val="21"/>
        </w:rPr>
        <w:fldChar w:fldCharType="end"/>
      </w:r>
      <w:permEnd w:id="1"/>
    </w:p>
    <w:p w14:paraId="5A00D1E9">
      <w:pPr>
        <w:rPr>
          <w:sz w:val="21"/>
          <w:szCs w:val="21"/>
          <w:lang w:val="en-US" w:eastAsia="zh-CN"/>
        </w:rPr>
      </w:pPr>
      <w:r>
        <w:rPr>
          <w:sz w:val="21"/>
          <w:szCs w:val="21"/>
          <w:lang w:val="en-US" w:eastAsia="zh-CN"/>
        </w:rPr>
        <w:br w:type="page"/>
      </w:r>
      <w:bookmarkStart w:id="6" w:name="_Toc522107734"/>
    </w:p>
    <w:bookmarkEnd w:id="6"/>
    <w:p w14:paraId="72E5DFEA">
      <w:pPr>
        <w:pStyle w:val="31"/>
        <w:numPr>
          <w:ilvl w:val="0"/>
          <w:numId w:val="3"/>
        </w:numPr>
        <w:spacing w:afterLines="50"/>
        <w:ind w:left="426" w:hanging="426" w:hangingChars="202"/>
        <w:outlineLvl w:val="0"/>
        <w:rPr>
          <w:rFonts w:ascii="Times New Roman" w:hAnsi="Times New Roman"/>
          <w:b/>
          <w:sz w:val="21"/>
          <w:szCs w:val="21"/>
        </w:rPr>
      </w:pPr>
      <w:bookmarkStart w:id="7" w:name="_Toc522716115"/>
      <w:bookmarkStart w:id="8" w:name="_Toc522107735"/>
      <w:r>
        <w:rPr>
          <w:rFonts w:ascii="Times New Roman" w:hAnsi="Times New Roman"/>
          <w:b/>
          <w:sz w:val="21"/>
          <w:szCs w:val="21"/>
        </w:rPr>
        <w:t>目的</w:t>
      </w:r>
      <w:bookmarkEnd w:id="7"/>
      <w:bookmarkEnd w:id="8"/>
    </w:p>
    <w:p w14:paraId="3E82E826">
      <w:pPr>
        <w:pStyle w:val="41"/>
        <w:spacing w:before="0" w:line="360" w:lineRule="auto"/>
        <w:ind w:left="357"/>
        <w:jc w:val="left"/>
        <w:rPr>
          <w:sz w:val="21"/>
          <w:szCs w:val="21"/>
          <w:lang w:eastAsia="zh-CN"/>
        </w:rPr>
      </w:pPr>
      <w:bookmarkStart w:id="9" w:name="_Toc482359936"/>
      <w:bookmarkStart w:id="10" w:name="_Toc482370757"/>
      <w:bookmarkStart w:id="11" w:name="_Toc482370061"/>
      <w:bookmarkStart w:id="12" w:name="_Toc481702475"/>
      <w:bookmarkStart w:id="13" w:name="_Toc482370141"/>
      <w:bookmarkStart w:id="14" w:name="_Toc482360281"/>
      <w:bookmarkStart w:id="15" w:name="_Toc482369805"/>
      <w:bookmarkStart w:id="16" w:name="_Toc482625279"/>
      <w:bookmarkStart w:id="17" w:name="_Toc482370349"/>
      <w:r>
        <w:rPr>
          <w:sz w:val="21"/>
          <w:szCs w:val="21"/>
          <w:lang w:eastAsia="zh-CN"/>
        </w:rPr>
        <w:t>本文件的目的是描述武汉生物制品研究所有限责任公司</w:t>
      </w:r>
      <w:r>
        <w:rPr>
          <w:rFonts w:hint="eastAsia"/>
          <w:sz w:val="21"/>
          <w:szCs w:val="21"/>
          <w:lang w:val="en-US" w:eastAsia="zh-CN"/>
        </w:rPr>
        <w:t>实验动物室生物安全柜</w:t>
      </w:r>
      <w:r>
        <w:rPr>
          <w:sz w:val="21"/>
          <w:szCs w:val="21"/>
          <w:lang w:eastAsia="zh-CN"/>
        </w:rPr>
        <w:t>的用户需求说明（URS），以确保最终用户的需求在项目设计阶段得以实现，并作为后续验证工作的基础。</w:t>
      </w:r>
    </w:p>
    <w:p w14:paraId="63083886">
      <w:pPr>
        <w:pStyle w:val="41"/>
        <w:spacing w:before="0"/>
        <w:ind w:left="360"/>
        <w:rPr>
          <w:sz w:val="21"/>
          <w:szCs w:val="21"/>
          <w:lang w:eastAsia="zh-CN"/>
        </w:rPr>
      </w:pPr>
    </w:p>
    <w:p w14:paraId="095FE45D">
      <w:pPr>
        <w:pStyle w:val="31"/>
        <w:numPr>
          <w:ilvl w:val="0"/>
          <w:numId w:val="3"/>
        </w:numPr>
        <w:spacing w:afterLines="50"/>
        <w:ind w:left="426" w:hanging="426" w:hangingChars="202"/>
        <w:outlineLvl w:val="0"/>
        <w:rPr>
          <w:rFonts w:ascii="Times New Roman" w:hAnsi="Times New Roman"/>
          <w:b/>
          <w:sz w:val="21"/>
          <w:szCs w:val="21"/>
        </w:rPr>
      </w:pPr>
      <w:bookmarkStart w:id="18" w:name="_Toc522716116"/>
      <w:bookmarkStart w:id="19" w:name="_Toc522107736"/>
      <w:r>
        <w:rPr>
          <w:rFonts w:ascii="Times New Roman" w:hAnsi="Times New Roman"/>
          <w:b/>
          <w:sz w:val="21"/>
          <w:szCs w:val="21"/>
        </w:rPr>
        <w:t>范围</w:t>
      </w:r>
      <w:bookmarkEnd w:id="18"/>
      <w:bookmarkEnd w:id="19"/>
    </w:p>
    <w:p w14:paraId="3BDE17D7">
      <w:pPr>
        <w:pStyle w:val="41"/>
        <w:spacing w:before="0" w:line="360" w:lineRule="auto"/>
        <w:ind w:left="357"/>
        <w:jc w:val="left"/>
        <w:rPr>
          <w:sz w:val="21"/>
          <w:szCs w:val="21"/>
          <w:lang w:eastAsia="zh-CN"/>
        </w:rPr>
      </w:pPr>
      <w:r>
        <w:rPr>
          <w:sz w:val="21"/>
          <w:szCs w:val="21"/>
          <w:lang w:eastAsia="zh-CN"/>
        </w:rPr>
        <w:t>本URS适用于武汉生物制品研究所有限责任公司</w:t>
      </w:r>
      <w:r>
        <w:rPr>
          <w:rFonts w:hint="eastAsia"/>
          <w:sz w:val="21"/>
          <w:szCs w:val="21"/>
          <w:lang w:val="en-US" w:eastAsia="zh-CN"/>
        </w:rPr>
        <w:t>实验动物室生物安全柜</w:t>
      </w:r>
      <w:r>
        <w:rPr>
          <w:sz w:val="21"/>
          <w:szCs w:val="21"/>
          <w:lang w:eastAsia="zh-CN"/>
        </w:rPr>
        <w:t>。</w:t>
      </w:r>
      <w:bookmarkEnd w:id="9"/>
      <w:bookmarkEnd w:id="10"/>
      <w:bookmarkEnd w:id="11"/>
      <w:bookmarkEnd w:id="12"/>
      <w:bookmarkEnd w:id="13"/>
      <w:bookmarkEnd w:id="14"/>
      <w:bookmarkEnd w:id="15"/>
      <w:bookmarkEnd w:id="16"/>
      <w:bookmarkEnd w:id="17"/>
    </w:p>
    <w:p w14:paraId="30890B20">
      <w:pPr>
        <w:pStyle w:val="41"/>
        <w:spacing w:before="0" w:line="360" w:lineRule="auto"/>
        <w:ind w:left="357"/>
        <w:jc w:val="left"/>
        <w:rPr>
          <w:sz w:val="21"/>
          <w:szCs w:val="21"/>
          <w:lang w:eastAsia="zh-CN"/>
        </w:rPr>
      </w:pPr>
    </w:p>
    <w:p w14:paraId="4DFB183B">
      <w:pPr>
        <w:pStyle w:val="31"/>
        <w:numPr>
          <w:ilvl w:val="0"/>
          <w:numId w:val="3"/>
        </w:numPr>
        <w:spacing w:afterLines="50"/>
        <w:ind w:left="426" w:hanging="426" w:hangingChars="202"/>
        <w:outlineLvl w:val="0"/>
        <w:rPr>
          <w:rFonts w:ascii="Times New Roman" w:hAnsi="Times New Roman"/>
          <w:b/>
          <w:sz w:val="21"/>
          <w:szCs w:val="21"/>
        </w:rPr>
      </w:pPr>
      <w:bookmarkStart w:id="20" w:name="_Toc522107737"/>
      <w:bookmarkStart w:id="21" w:name="_Toc522716117"/>
      <w:r>
        <w:rPr>
          <w:rFonts w:ascii="Times New Roman" w:hAnsi="Times New Roman"/>
          <w:b/>
          <w:sz w:val="21"/>
          <w:szCs w:val="21"/>
        </w:rPr>
        <w:t>参考文件</w:t>
      </w:r>
      <w:bookmarkEnd w:id="20"/>
      <w:bookmarkEnd w:id="21"/>
    </w:p>
    <w:p w14:paraId="1E1E3EFF">
      <w:pPr>
        <w:pStyle w:val="41"/>
        <w:numPr>
          <w:ilvl w:val="0"/>
          <w:numId w:val="4"/>
        </w:numPr>
        <w:spacing w:before="0" w:line="360" w:lineRule="auto"/>
        <w:jc w:val="left"/>
        <w:rPr>
          <w:color w:val="000000"/>
          <w:sz w:val="21"/>
          <w:szCs w:val="21"/>
          <w:lang w:eastAsia="zh-CN"/>
        </w:rPr>
      </w:pPr>
      <w:r>
        <w:rPr>
          <w:color w:val="000000"/>
          <w:sz w:val="21"/>
          <w:szCs w:val="21"/>
          <w:lang w:eastAsia="zh-CN"/>
        </w:rPr>
        <w:t>GMP法规指南和SOP</w:t>
      </w:r>
    </w:p>
    <w:p w14:paraId="79C8A8C2">
      <w:pPr>
        <w:pStyle w:val="41"/>
        <w:numPr>
          <w:ilvl w:val="0"/>
          <w:numId w:val="5"/>
        </w:numPr>
        <w:spacing w:before="0" w:line="360" w:lineRule="auto"/>
        <w:ind w:left="777"/>
        <w:jc w:val="left"/>
        <w:rPr>
          <w:color w:val="4472C4"/>
          <w:sz w:val="21"/>
          <w:szCs w:val="21"/>
          <w:lang w:eastAsia="zh-CN"/>
        </w:rPr>
      </w:pPr>
      <w:r>
        <w:rPr>
          <w:rFonts w:hint="eastAsia"/>
          <w:color w:val="000000"/>
          <w:sz w:val="21"/>
          <w:szCs w:val="21"/>
          <w:lang w:eastAsia="zh-CN"/>
        </w:rPr>
        <w:t>WIBP-SOP-QA-01-004</w:t>
      </w:r>
      <w:r>
        <w:rPr>
          <w:color w:val="000000"/>
          <w:sz w:val="21"/>
          <w:szCs w:val="21"/>
          <w:lang w:eastAsia="zh-CN"/>
        </w:rPr>
        <w:t xml:space="preserve"> 用户需求编写审批SOP</w:t>
      </w:r>
    </w:p>
    <w:p w14:paraId="74303606">
      <w:pPr>
        <w:pStyle w:val="41"/>
        <w:numPr>
          <w:ilvl w:val="0"/>
          <w:numId w:val="5"/>
        </w:numPr>
        <w:spacing w:before="0" w:line="360" w:lineRule="auto"/>
        <w:ind w:left="777"/>
        <w:jc w:val="left"/>
        <w:rPr>
          <w:color w:val="000000"/>
          <w:sz w:val="21"/>
          <w:szCs w:val="21"/>
          <w:lang w:eastAsia="zh-CN"/>
        </w:rPr>
      </w:pPr>
      <w:permStart w:id="2" w:edGrp="everyone"/>
      <w:r>
        <w:rPr>
          <w:color w:val="000000"/>
          <w:sz w:val="21"/>
          <w:szCs w:val="21"/>
          <w:lang w:eastAsia="zh-CN"/>
        </w:rPr>
        <w:t>中国药典</w:t>
      </w:r>
      <w:r>
        <w:rPr>
          <w:rFonts w:hint="eastAsia"/>
          <w:color w:val="000000"/>
          <w:sz w:val="21"/>
          <w:szCs w:val="21"/>
          <w:lang w:eastAsia="zh-CN"/>
        </w:rPr>
        <w:t>（</w:t>
      </w:r>
      <w:r>
        <w:rPr>
          <w:rFonts w:hint="eastAsia"/>
          <w:color w:val="000000"/>
          <w:sz w:val="21"/>
          <w:szCs w:val="21"/>
          <w:lang w:val="en-US" w:eastAsia="zh-CN"/>
        </w:rPr>
        <w:t>现行版）</w:t>
      </w:r>
    </w:p>
    <w:p w14:paraId="715B78DB">
      <w:pPr>
        <w:pStyle w:val="41"/>
        <w:numPr>
          <w:ilvl w:val="0"/>
          <w:numId w:val="5"/>
        </w:numPr>
        <w:spacing w:before="0" w:line="360" w:lineRule="auto"/>
        <w:ind w:left="777"/>
        <w:jc w:val="left"/>
        <w:rPr>
          <w:color w:val="000000"/>
          <w:sz w:val="21"/>
          <w:szCs w:val="21"/>
          <w:lang w:eastAsia="zh-CN"/>
        </w:rPr>
      </w:pPr>
      <w:r>
        <w:rPr>
          <w:rFonts w:hint="eastAsia"/>
          <w:color w:val="000000"/>
          <w:sz w:val="21"/>
          <w:szCs w:val="21"/>
          <w:lang w:eastAsia="zh-CN"/>
        </w:rPr>
        <w:t>GMP附件2《确认与验证》（现行版）</w:t>
      </w:r>
    </w:p>
    <w:permEnd w:id="2"/>
    <w:p w14:paraId="451FC83C">
      <w:pPr>
        <w:pStyle w:val="41"/>
        <w:numPr>
          <w:ilvl w:val="0"/>
          <w:numId w:val="4"/>
        </w:numPr>
        <w:spacing w:before="0" w:line="360" w:lineRule="auto"/>
        <w:jc w:val="left"/>
        <w:rPr>
          <w:color w:val="000000"/>
          <w:sz w:val="21"/>
          <w:szCs w:val="21"/>
          <w:lang w:eastAsia="zh-CN"/>
        </w:rPr>
      </w:pPr>
      <w:r>
        <w:rPr>
          <w:color w:val="000000"/>
          <w:sz w:val="21"/>
          <w:szCs w:val="21"/>
          <w:lang w:eastAsia="zh-CN"/>
        </w:rPr>
        <w:t>安全及环保法规指南</w:t>
      </w:r>
    </w:p>
    <w:p w14:paraId="4FF0303B">
      <w:pPr>
        <w:pStyle w:val="41"/>
        <w:numPr>
          <w:ilvl w:val="0"/>
          <w:numId w:val="5"/>
        </w:numPr>
        <w:spacing w:before="0" w:line="360" w:lineRule="auto"/>
        <w:ind w:left="777"/>
        <w:jc w:val="left"/>
        <w:rPr>
          <w:sz w:val="21"/>
          <w:szCs w:val="21"/>
          <w:lang w:eastAsia="zh-CN"/>
        </w:rPr>
      </w:pPr>
      <w:permStart w:id="3" w:edGrp="everyone"/>
      <w:r>
        <w:rPr>
          <w:color w:val="000000"/>
          <w:sz w:val="21"/>
          <w:szCs w:val="21"/>
          <w:lang w:eastAsia="zh-CN"/>
        </w:rPr>
        <w:t>电气安全应符合GB4793.1和GB4793.4的要求。</w:t>
      </w:r>
      <w:permEnd w:id="3"/>
      <w:permStart w:id="4" w:edGrp="everyone"/>
    </w:p>
    <w:permEnd w:id="4"/>
    <w:p w14:paraId="4A3018EF">
      <w:pPr>
        <w:pStyle w:val="31"/>
        <w:numPr>
          <w:ilvl w:val="0"/>
          <w:numId w:val="3"/>
        </w:numPr>
        <w:spacing w:afterLines="50"/>
        <w:ind w:left="426" w:hanging="426" w:hangingChars="202"/>
        <w:outlineLvl w:val="0"/>
        <w:rPr>
          <w:rFonts w:ascii="Times New Roman" w:hAnsi="Times New Roman"/>
          <w:b/>
          <w:sz w:val="21"/>
          <w:szCs w:val="21"/>
        </w:rPr>
      </w:pPr>
      <w:bookmarkStart w:id="22" w:name="_Toc522107739"/>
      <w:bookmarkStart w:id="23" w:name="_Toc522716119"/>
      <w:r>
        <w:rPr>
          <w:rFonts w:ascii="Times New Roman" w:hAnsi="Times New Roman"/>
          <w:b/>
          <w:sz w:val="21"/>
          <w:szCs w:val="21"/>
        </w:rPr>
        <w:t>系统描述</w:t>
      </w:r>
      <w:bookmarkEnd w:id="22"/>
      <w:bookmarkEnd w:id="23"/>
    </w:p>
    <w:p w14:paraId="6026D84C">
      <w:pPr>
        <w:pStyle w:val="41"/>
        <w:spacing w:before="0" w:line="360" w:lineRule="auto"/>
        <w:ind w:left="357"/>
        <w:jc w:val="left"/>
        <w:rPr>
          <w:i/>
          <w:color w:val="4472C4"/>
          <w:sz w:val="21"/>
          <w:szCs w:val="21"/>
          <w:lang w:eastAsia="zh-CN"/>
        </w:rPr>
      </w:pPr>
      <w:permStart w:id="5" w:edGrp="everyone"/>
      <w:r>
        <w:rPr>
          <w:rFonts w:hint="eastAsia" w:ascii="宋体" w:hAnsi="宋体" w:cs="Arial"/>
          <w:color w:val="333333"/>
          <w:shd w:val="clear" w:color="auto" w:fill="FFFFFF"/>
          <w:lang w:val="en-US" w:eastAsia="zh-CN"/>
        </w:rPr>
        <w:t>实验动物室</w:t>
      </w:r>
      <w:r>
        <w:rPr>
          <w:rFonts w:hint="eastAsia" w:ascii="宋体" w:hAnsi="宋体" w:cs="Arial"/>
          <w:color w:val="333333"/>
          <w:shd w:val="clear" w:color="auto" w:fill="FFFFFF"/>
          <w:lang w:eastAsia="zh-CN"/>
        </w:rPr>
        <w:t>需购买</w:t>
      </w:r>
      <w:r>
        <w:rPr>
          <w:rFonts w:hint="eastAsia" w:ascii="Arial" w:hAnsi="Arial" w:cs="Arial"/>
          <w:color w:val="333333"/>
          <w:shd w:val="clear" w:color="auto" w:fill="FFFFFF"/>
          <w:lang w:val="en-US" w:eastAsia="zh-CN"/>
        </w:rPr>
        <w:t>1</w:t>
      </w:r>
      <w:r>
        <w:rPr>
          <w:rFonts w:hint="eastAsia" w:ascii="宋体" w:hAnsi="宋体" w:cs="Arial"/>
          <w:color w:val="333333"/>
          <w:shd w:val="clear" w:color="auto" w:fill="FFFFFF"/>
          <w:lang w:eastAsia="zh-CN"/>
        </w:rPr>
        <w:t>台</w:t>
      </w:r>
      <w:r>
        <w:rPr>
          <w:rFonts w:hint="eastAsia" w:ascii="宋体" w:hAnsi="宋体" w:cs="Arial"/>
          <w:color w:val="333333"/>
          <w:shd w:val="clear" w:color="auto" w:fill="FFFFFF"/>
          <w:lang w:val="en-US" w:eastAsia="zh-CN"/>
        </w:rPr>
        <w:t>A2型</w:t>
      </w:r>
      <w:r>
        <w:rPr>
          <w:rFonts w:hint="eastAsia" w:ascii="宋体" w:hAnsi="宋体" w:cs="Arial"/>
          <w:color w:val="333333"/>
          <w:shd w:val="clear" w:color="auto" w:fill="FFFFFF"/>
          <w:lang w:eastAsia="zh-CN"/>
        </w:rPr>
        <w:t>生物安全柜，用于实验动物</w:t>
      </w:r>
      <w:r>
        <w:rPr>
          <w:rFonts w:hint="eastAsia" w:ascii="宋体" w:hAnsi="宋体" w:cs="Arial"/>
          <w:color w:val="333333"/>
          <w:shd w:val="clear" w:color="auto" w:fill="FFFFFF"/>
          <w:lang w:val="en-US" w:eastAsia="zh-CN"/>
        </w:rPr>
        <w:t>生物净化过程中的</w:t>
      </w:r>
      <w:r>
        <w:rPr>
          <w:rFonts w:hint="eastAsia" w:ascii="宋体" w:hAnsi="宋体" w:cs="Arial"/>
          <w:color w:val="333333"/>
          <w:shd w:val="clear" w:color="auto" w:fill="FFFFFF"/>
          <w:lang w:eastAsia="zh-CN"/>
        </w:rPr>
        <w:t>无菌</w:t>
      </w:r>
      <w:r>
        <w:rPr>
          <w:rFonts w:hint="eastAsia" w:ascii="宋体" w:hAnsi="宋体" w:cs="Arial"/>
          <w:color w:val="333333"/>
          <w:shd w:val="clear" w:color="auto" w:fill="FFFFFF"/>
          <w:lang w:val="en-US" w:eastAsia="zh-CN"/>
        </w:rPr>
        <w:t>操作</w:t>
      </w:r>
      <w:r>
        <w:rPr>
          <w:rFonts w:hint="eastAsia" w:ascii="宋体" w:hAnsi="宋体" w:cs="Arial"/>
          <w:color w:val="333333"/>
          <w:shd w:val="clear" w:color="auto" w:fill="FFFFFF"/>
          <w:lang w:eastAsia="zh-CN"/>
        </w:rPr>
        <w:t>，以生物安全柜作为生物安全防护隔离设备，对操作人员、样品及样品间交叉感染和环境提供安全保护</w:t>
      </w:r>
      <w:r>
        <w:rPr>
          <w:rFonts w:hint="eastAsia"/>
          <w:iCs/>
          <w:szCs w:val="21"/>
          <w:lang w:eastAsia="zh-CN"/>
        </w:rPr>
        <w:t>。</w:t>
      </w:r>
      <w:permEnd w:id="5"/>
    </w:p>
    <w:p w14:paraId="7ABD0C39">
      <w:pPr>
        <w:pStyle w:val="31"/>
        <w:numPr>
          <w:ilvl w:val="0"/>
          <w:numId w:val="3"/>
        </w:numPr>
        <w:spacing w:afterLines="50"/>
        <w:ind w:left="426" w:hanging="426" w:hangingChars="202"/>
        <w:outlineLvl w:val="0"/>
        <w:rPr>
          <w:rFonts w:ascii="Times New Roman" w:hAnsi="Times New Roman"/>
          <w:sz w:val="21"/>
          <w:szCs w:val="21"/>
        </w:rPr>
      </w:pPr>
      <w:bookmarkStart w:id="24" w:name="_Toc522716120"/>
      <w:r>
        <w:rPr>
          <w:rFonts w:ascii="Times New Roman" w:hAnsi="Times New Roman"/>
          <w:b/>
          <w:sz w:val="21"/>
          <w:szCs w:val="21"/>
        </w:rPr>
        <w:t>安装要求</w:t>
      </w:r>
      <w:bookmarkEnd w:id="24"/>
      <w:permStart w:id="6" w:edGrp="everyone"/>
      <w:permEnd w:id="6"/>
      <w:bookmarkStart w:id="49" w:name="_GoBack"/>
      <w:bookmarkEnd w:id="49"/>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04EB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2A8BE2E2">
            <w:pPr>
              <w:jc w:val="center"/>
              <w:rPr>
                <w:b/>
                <w:sz w:val="21"/>
                <w:szCs w:val="21"/>
              </w:rPr>
            </w:pPr>
            <w:bookmarkStart w:id="25" w:name="OLE_LINK2"/>
            <w:bookmarkStart w:id="26" w:name="OLE_LINK1"/>
            <w:r>
              <w:rPr>
                <w:b/>
                <w:sz w:val="21"/>
                <w:szCs w:val="21"/>
              </w:rPr>
              <w:t>编号</w:t>
            </w:r>
          </w:p>
        </w:tc>
        <w:tc>
          <w:tcPr>
            <w:tcW w:w="7128" w:type="dxa"/>
            <w:shd w:val="clear" w:color="auto" w:fill="D9D9D9"/>
            <w:vAlign w:val="center"/>
          </w:tcPr>
          <w:p w14:paraId="20EF62E7">
            <w:pPr>
              <w:jc w:val="center"/>
              <w:rPr>
                <w:b/>
                <w:sz w:val="21"/>
                <w:szCs w:val="21"/>
                <w:lang w:eastAsia="zh-CN"/>
              </w:rPr>
            </w:pPr>
            <w:r>
              <w:rPr>
                <w:b/>
                <w:sz w:val="21"/>
                <w:szCs w:val="21"/>
                <w:lang w:eastAsia="zh-CN"/>
              </w:rPr>
              <w:t>需求</w:t>
            </w:r>
          </w:p>
        </w:tc>
        <w:tc>
          <w:tcPr>
            <w:tcW w:w="2125" w:type="dxa"/>
            <w:shd w:val="clear" w:color="auto" w:fill="D9D9D9"/>
            <w:vAlign w:val="center"/>
          </w:tcPr>
          <w:p w14:paraId="394B9534">
            <w:pPr>
              <w:jc w:val="center"/>
              <w:rPr>
                <w:b/>
                <w:sz w:val="21"/>
                <w:szCs w:val="21"/>
                <w:lang w:eastAsia="zh-CN"/>
              </w:rPr>
            </w:pPr>
            <w:r>
              <w:rPr>
                <w:b/>
                <w:sz w:val="21"/>
                <w:szCs w:val="21"/>
                <w:lang w:eastAsia="zh-CN"/>
              </w:rPr>
              <w:t>关键程度</w:t>
            </w:r>
          </w:p>
        </w:tc>
      </w:tr>
      <w:tr w14:paraId="58B4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7ED1624">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109B9E90">
            <w:pPr>
              <w:jc w:val="both"/>
              <w:rPr>
                <w:sz w:val="21"/>
                <w:szCs w:val="21"/>
                <w:lang w:eastAsia="zh-CN"/>
              </w:rPr>
            </w:pPr>
            <w:r>
              <w:rPr>
                <w:sz w:val="21"/>
                <w:szCs w:val="21"/>
                <w:lang w:eastAsia="zh-CN"/>
              </w:rPr>
              <w:t xml:space="preserve"> 安装位置</w:t>
            </w:r>
          </w:p>
        </w:tc>
      </w:tr>
      <w:tr w14:paraId="6ECF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5D6A270">
            <w:pPr>
              <w:pStyle w:val="31"/>
              <w:numPr>
                <w:ilvl w:val="0"/>
                <w:numId w:val="7"/>
              </w:numPr>
              <w:ind w:left="470" w:hanging="120" w:firstLineChars="0"/>
              <w:rPr>
                <w:rFonts w:ascii="Times New Roman" w:hAnsi="Times New Roman"/>
                <w:sz w:val="21"/>
                <w:szCs w:val="21"/>
              </w:rPr>
            </w:pPr>
            <w:permStart w:id="7" w:edGrp="everyone"/>
          </w:p>
        </w:tc>
        <w:tc>
          <w:tcPr>
            <w:tcW w:w="7128" w:type="dxa"/>
            <w:shd w:val="clear" w:color="auto" w:fill="auto"/>
            <w:vAlign w:val="center"/>
          </w:tcPr>
          <w:p w14:paraId="110C19EC">
            <w:pPr>
              <w:spacing w:line="276" w:lineRule="auto"/>
              <w:jc w:val="both"/>
              <w:rPr>
                <w:rFonts w:hint="default" w:ascii="宋体" w:hAnsi="宋体"/>
                <w:color w:val="000000"/>
                <w:szCs w:val="21"/>
                <w:lang w:val="en-US" w:eastAsia="zh-CN"/>
              </w:rPr>
            </w:pPr>
            <w:r>
              <w:rPr>
                <w:rFonts w:hint="eastAsia" w:ascii="宋体" w:hAnsi="宋体"/>
                <w:color w:val="000000"/>
                <w:szCs w:val="21"/>
                <w:lang w:val="en-US" w:eastAsia="zh-CN"/>
              </w:rPr>
              <w:t>生物安全柜到货后放置于动物实验楼四区准备间，</w:t>
            </w:r>
            <w:r>
              <w:rPr>
                <w:rFonts w:hint="eastAsia"/>
                <w:bCs/>
                <w:kern w:val="44"/>
                <w:szCs w:val="21"/>
                <w:lang w:val="en-US" w:eastAsia="zh-CN"/>
              </w:rPr>
              <w:t>房间洁净级别为</w:t>
            </w:r>
            <w:r>
              <w:rPr>
                <w:bCs/>
                <w:kern w:val="44"/>
                <w:szCs w:val="21"/>
                <w:lang w:val="en-US" w:eastAsia="zh-CN"/>
              </w:rPr>
              <w:t>C</w:t>
            </w:r>
            <w:r>
              <w:rPr>
                <w:rFonts w:hint="eastAsia"/>
                <w:bCs/>
                <w:kern w:val="44"/>
                <w:szCs w:val="21"/>
                <w:lang w:val="en-US" w:eastAsia="zh-CN"/>
              </w:rPr>
              <w:t>级。</w:t>
            </w:r>
          </w:p>
        </w:tc>
        <w:tc>
          <w:tcPr>
            <w:tcW w:w="2125" w:type="dxa"/>
            <w:shd w:val="clear" w:color="auto" w:fill="auto"/>
            <w:vAlign w:val="center"/>
          </w:tcPr>
          <w:p w14:paraId="13E1ED11">
            <w:pPr>
              <w:spacing w:line="276" w:lineRule="auto"/>
              <w:jc w:val="both"/>
              <w:rPr>
                <w:rFonts w:hint="default" w:ascii="宋体" w:hAnsi="宋体"/>
                <w:color w:val="000000"/>
                <w:szCs w:val="21"/>
                <w:lang w:val="en-US" w:eastAsia="zh-CN"/>
              </w:rPr>
            </w:pPr>
            <w:r>
              <w:rPr>
                <w:rFonts w:hint="eastAsia" w:ascii="宋体" w:hAnsi="宋体"/>
                <w:color w:val="000000"/>
                <w:szCs w:val="21"/>
                <w:lang w:val="en-US" w:eastAsia="zh-CN"/>
              </w:rPr>
              <w:t>关键</w:t>
            </w:r>
          </w:p>
        </w:tc>
      </w:tr>
      <w:permEnd w:id="7"/>
      <w:tr w14:paraId="2CE2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24D5AAF">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58279910">
            <w:pPr>
              <w:jc w:val="both"/>
              <w:rPr>
                <w:sz w:val="21"/>
                <w:szCs w:val="21"/>
                <w:lang w:eastAsia="zh-CN"/>
              </w:rPr>
            </w:pPr>
            <w:r>
              <w:rPr>
                <w:sz w:val="21"/>
                <w:szCs w:val="21"/>
                <w:lang w:eastAsia="zh-CN"/>
              </w:rPr>
              <w:t>安装尺寸</w:t>
            </w:r>
          </w:p>
        </w:tc>
      </w:tr>
      <w:tr w14:paraId="2537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03BF8B0">
            <w:pPr>
              <w:pStyle w:val="31"/>
              <w:numPr>
                <w:ilvl w:val="0"/>
                <w:numId w:val="7"/>
              </w:numPr>
              <w:ind w:left="470" w:hanging="120" w:firstLineChars="0"/>
              <w:rPr>
                <w:rFonts w:ascii="Times New Roman" w:hAnsi="Times New Roman"/>
                <w:sz w:val="21"/>
                <w:szCs w:val="21"/>
              </w:rPr>
            </w:pPr>
            <w:permStart w:id="8" w:edGrp="everyone"/>
          </w:p>
        </w:tc>
        <w:tc>
          <w:tcPr>
            <w:tcW w:w="7128" w:type="dxa"/>
            <w:shd w:val="clear" w:color="auto" w:fill="auto"/>
            <w:vAlign w:val="center"/>
          </w:tcPr>
          <w:p w14:paraId="4040B0DB">
            <w:pPr>
              <w:spacing w:line="276" w:lineRule="auto"/>
              <w:jc w:val="both"/>
              <w:rPr>
                <w:rFonts w:hint="default" w:ascii="宋体" w:hAnsi="宋体"/>
                <w:color w:val="000000"/>
                <w:szCs w:val="21"/>
                <w:lang w:val="en-US" w:eastAsia="zh-CN"/>
              </w:rPr>
            </w:pPr>
            <w:r>
              <w:rPr>
                <w:rFonts w:hint="eastAsia"/>
                <w:bCs/>
                <w:kern w:val="44"/>
                <w:szCs w:val="21"/>
                <w:lang w:val="en-US" w:eastAsia="zh-CN"/>
              </w:rPr>
              <w:t>长度1</w:t>
            </w:r>
            <w:r>
              <w:rPr>
                <w:bCs/>
                <w:kern w:val="44"/>
                <w:szCs w:val="21"/>
                <w:lang w:val="en-US" w:eastAsia="zh-CN"/>
              </w:rPr>
              <w:t>.2</w:t>
            </w:r>
            <w:r>
              <w:rPr>
                <w:rFonts w:hint="eastAsia"/>
                <w:bCs/>
                <w:kern w:val="44"/>
                <w:szCs w:val="21"/>
                <w:lang w:val="en-US" w:eastAsia="zh-CN"/>
              </w:rPr>
              <w:t>米以内，其余尺寸必须符合所放置房间布局。</w:t>
            </w:r>
          </w:p>
        </w:tc>
        <w:tc>
          <w:tcPr>
            <w:tcW w:w="2125" w:type="dxa"/>
            <w:shd w:val="clear" w:color="auto" w:fill="auto"/>
            <w:vAlign w:val="center"/>
          </w:tcPr>
          <w:p w14:paraId="58F94801">
            <w:pPr>
              <w:jc w:val="both"/>
              <w:rPr>
                <w:rFonts w:hint="default"/>
                <w:sz w:val="21"/>
                <w:szCs w:val="21"/>
                <w:lang w:val="en-US" w:eastAsia="zh-CN"/>
              </w:rPr>
            </w:pPr>
            <w:r>
              <w:rPr>
                <w:rFonts w:hint="eastAsia"/>
                <w:sz w:val="21"/>
                <w:szCs w:val="21"/>
                <w:lang w:val="en-US" w:eastAsia="zh-CN"/>
              </w:rPr>
              <w:t>关键*</w:t>
            </w:r>
          </w:p>
        </w:tc>
      </w:tr>
      <w:permEnd w:id="8"/>
      <w:tr w14:paraId="4081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9D8D92D">
            <w:pPr>
              <w:pStyle w:val="31"/>
              <w:numPr>
                <w:ilvl w:val="0"/>
                <w:numId w:val="7"/>
              </w:numPr>
              <w:ind w:left="470" w:hanging="120" w:firstLineChars="0"/>
              <w:rPr>
                <w:rFonts w:ascii="Times New Roman" w:hAnsi="Times New Roman"/>
                <w:sz w:val="21"/>
                <w:szCs w:val="21"/>
              </w:rPr>
            </w:pPr>
            <w:permStart w:id="9" w:edGrp="everyone"/>
          </w:p>
        </w:tc>
        <w:tc>
          <w:tcPr>
            <w:tcW w:w="7128" w:type="dxa"/>
            <w:shd w:val="clear" w:color="auto" w:fill="auto"/>
            <w:vAlign w:val="center"/>
          </w:tcPr>
          <w:p w14:paraId="6FCBBC4C">
            <w:pPr>
              <w:spacing w:line="276" w:lineRule="auto"/>
              <w:jc w:val="both"/>
              <w:rPr>
                <w:rFonts w:hint="eastAsia" w:ascii="宋体" w:hAnsi="宋体"/>
                <w:color w:val="000000"/>
                <w:szCs w:val="21"/>
                <w:lang w:val="en-US" w:eastAsia="zh-CN"/>
              </w:rPr>
            </w:pPr>
            <w:r>
              <w:rPr>
                <w:rFonts w:hint="eastAsia" w:ascii="宋体" w:hAnsi="宋体"/>
                <w:color w:val="000000"/>
                <w:szCs w:val="21"/>
                <w:lang w:val="en-US" w:eastAsia="zh-CN"/>
              </w:rPr>
              <w:t>设备的形式尺寸应符合制造商说明书及技术文件规定的要求。</w:t>
            </w:r>
          </w:p>
        </w:tc>
        <w:tc>
          <w:tcPr>
            <w:tcW w:w="2125" w:type="dxa"/>
            <w:shd w:val="clear" w:color="auto" w:fill="auto"/>
            <w:vAlign w:val="center"/>
          </w:tcPr>
          <w:p w14:paraId="285AE7B2">
            <w:pPr>
              <w:jc w:val="both"/>
              <w:rPr>
                <w:rFonts w:hint="default"/>
                <w:sz w:val="21"/>
                <w:szCs w:val="21"/>
                <w:lang w:val="en-US" w:eastAsia="zh-CN"/>
              </w:rPr>
            </w:pPr>
            <w:r>
              <w:rPr>
                <w:rFonts w:hint="eastAsia"/>
                <w:sz w:val="21"/>
                <w:szCs w:val="21"/>
                <w:lang w:val="en-US" w:eastAsia="zh-CN"/>
              </w:rPr>
              <w:t>关键</w:t>
            </w:r>
          </w:p>
        </w:tc>
      </w:tr>
      <w:tr w14:paraId="16DBA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3F7819E">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7770F7F1">
            <w:pPr>
              <w:spacing w:line="276" w:lineRule="auto"/>
              <w:jc w:val="both"/>
              <w:rPr>
                <w:rFonts w:hint="eastAsia" w:ascii="宋体" w:hAnsi="宋体"/>
                <w:color w:val="000000"/>
                <w:szCs w:val="21"/>
                <w:lang w:val="en-US" w:eastAsia="zh-CN"/>
              </w:rPr>
            </w:pPr>
            <w:r>
              <w:rPr>
                <w:rFonts w:hint="eastAsia" w:ascii="宋体" w:hAnsi="宋体"/>
                <w:color w:val="000000"/>
                <w:szCs w:val="21"/>
                <w:lang w:val="en-US" w:eastAsia="zh-CN"/>
              </w:rPr>
              <w:t>供应商必须给出设备选型方案及相应附件选型方案，并交给我公司使用部门及工程类部门审核。</w:t>
            </w:r>
          </w:p>
        </w:tc>
        <w:tc>
          <w:tcPr>
            <w:tcW w:w="2125" w:type="dxa"/>
            <w:shd w:val="clear" w:color="auto" w:fill="auto"/>
            <w:vAlign w:val="center"/>
          </w:tcPr>
          <w:p w14:paraId="0EBA9662">
            <w:pPr>
              <w:jc w:val="both"/>
              <w:rPr>
                <w:rFonts w:hint="default"/>
                <w:sz w:val="21"/>
                <w:szCs w:val="21"/>
                <w:lang w:val="en-US" w:eastAsia="zh-CN"/>
              </w:rPr>
            </w:pPr>
            <w:r>
              <w:rPr>
                <w:rFonts w:hint="eastAsia"/>
                <w:sz w:val="21"/>
                <w:szCs w:val="21"/>
                <w:lang w:val="en-US" w:eastAsia="zh-CN"/>
              </w:rPr>
              <w:t>关键</w:t>
            </w:r>
          </w:p>
        </w:tc>
      </w:tr>
      <w:permEnd w:id="9"/>
      <w:tr w14:paraId="7A06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5B2CC8A">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41FA4091">
            <w:pPr>
              <w:jc w:val="both"/>
              <w:rPr>
                <w:sz w:val="21"/>
                <w:szCs w:val="21"/>
                <w:lang w:eastAsia="zh-CN"/>
              </w:rPr>
            </w:pPr>
            <w:r>
              <w:rPr>
                <w:sz w:val="21"/>
                <w:szCs w:val="21"/>
                <w:lang w:eastAsia="zh-CN"/>
              </w:rPr>
              <w:t>承重</w:t>
            </w:r>
          </w:p>
        </w:tc>
      </w:tr>
      <w:tr w14:paraId="2A0B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1BE3FA5">
            <w:pPr>
              <w:pStyle w:val="31"/>
              <w:numPr>
                <w:ilvl w:val="0"/>
                <w:numId w:val="7"/>
              </w:numPr>
              <w:ind w:left="470" w:hanging="120" w:firstLineChars="0"/>
              <w:rPr>
                <w:rFonts w:ascii="Times New Roman" w:hAnsi="Times New Roman"/>
                <w:sz w:val="21"/>
                <w:szCs w:val="21"/>
              </w:rPr>
            </w:pPr>
            <w:permStart w:id="10" w:edGrp="everyone"/>
          </w:p>
        </w:tc>
        <w:tc>
          <w:tcPr>
            <w:tcW w:w="7128" w:type="dxa"/>
            <w:shd w:val="clear" w:color="auto" w:fill="auto"/>
            <w:vAlign w:val="center"/>
          </w:tcPr>
          <w:p w14:paraId="0B9AF9A8">
            <w:pPr>
              <w:spacing w:line="276" w:lineRule="auto"/>
              <w:jc w:val="both"/>
              <w:rPr>
                <w:rFonts w:hint="default"/>
                <w:i/>
                <w:color w:val="0070C0"/>
                <w:sz w:val="21"/>
                <w:szCs w:val="21"/>
                <w:lang w:val="en-US" w:eastAsia="zh-CN"/>
              </w:rPr>
            </w:pPr>
            <w:r>
              <w:rPr>
                <w:rFonts w:hint="eastAsia" w:ascii="宋体" w:hAnsi="宋体"/>
                <w:color w:val="000000"/>
                <w:szCs w:val="21"/>
                <w:lang w:val="en-US" w:eastAsia="zh-CN"/>
              </w:rPr>
              <w:t>设备重量不超过建筑承重</w:t>
            </w:r>
          </w:p>
        </w:tc>
        <w:tc>
          <w:tcPr>
            <w:tcW w:w="2125" w:type="dxa"/>
            <w:shd w:val="clear" w:color="auto" w:fill="auto"/>
            <w:vAlign w:val="center"/>
          </w:tcPr>
          <w:p w14:paraId="6EB4C483">
            <w:pPr>
              <w:jc w:val="both"/>
              <w:rPr>
                <w:rFonts w:hint="default"/>
                <w:sz w:val="21"/>
                <w:szCs w:val="21"/>
                <w:lang w:val="en-US" w:eastAsia="zh-CN"/>
              </w:rPr>
            </w:pPr>
            <w:r>
              <w:rPr>
                <w:rFonts w:hint="eastAsia"/>
                <w:sz w:val="21"/>
                <w:szCs w:val="21"/>
                <w:lang w:val="en-US" w:eastAsia="zh-CN"/>
              </w:rPr>
              <w:t>关键</w:t>
            </w:r>
          </w:p>
        </w:tc>
      </w:tr>
      <w:permEnd w:id="10"/>
      <w:tr w14:paraId="03D1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6F1A531C">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72405A3F">
            <w:pPr>
              <w:jc w:val="both"/>
              <w:rPr>
                <w:sz w:val="21"/>
                <w:szCs w:val="21"/>
                <w:lang w:eastAsia="zh-CN"/>
              </w:rPr>
            </w:pPr>
            <w:r>
              <w:rPr>
                <w:sz w:val="21"/>
                <w:szCs w:val="21"/>
                <w:lang w:eastAsia="zh-CN"/>
              </w:rPr>
              <w:t>可用的公用系统</w:t>
            </w:r>
          </w:p>
        </w:tc>
      </w:tr>
      <w:tr w14:paraId="2EE3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1DB27882">
            <w:pPr>
              <w:pStyle w:val="31"/>
              <w:numPr>
                <w:ilvl w:val="0"/>
                <w:numId w:val="0"/>
              </w:numPr>
              <w:ind w:left="350" w:leftChars="0"/>
              <w:rPr>
                <w:rFonts w:ascii="Times New Roman" w:hAnsi="Times New Roman"/>
                <w:sz w:val="21"/>
                <w:szCs w:val="21"/>
              </w:rPr>
            </w:pPr>
            <w:permStart w:id="11" w:edGrp="everyone"/>
          </w:p>
        </w:tc>
        <w:tc>
          <w:tcPr>
            <w:tcW w:w="9253" w:type="dxa"/>
            <w:gridSpan w:val="2"/>
            <w:shd w:val="clear" w:color="auto" w:fill="auto"/>
            <w:vAlign w:val="center"/>
          </w:tcPr>
          <w:p w14:paraId="7A91CF77">
            <w:pPr>
              <w:jc w:val="both"/>
              <w:rPr>
                <w:rFonts w:hint="default"/>
                <w:sz w:val="21"/>
                <w:szCs w:val="21"/>
                <w:lang w:val="en-US" w:eastAsia="zh-CN"/>
              </w:rPr>
            </w:pPr>
            <w:r>
              <w:rPr>
                <w:rFonts w:hint="eastAsia"/>
                <w:sz w:val="21"/>
                <w:szCs w:val="21"/>
                <w:lang w:val="en-US" w:eastAsia="zh-CN"/>
              </w:rPr>
              <w:t>N/A</w:t>
            </w:r>
          </w:p>
        </w:tc>
      </w:tr>
      <w:permEnd w:id="11"/>
      <w:tr w14:paraId="0D85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4F884AD">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7680E9CB">
            <w:pPr>
              <w:jc w:val="both"/>
              <w:rPr>
                <w:sz w:val="21"/>
                <w:szCs w:val="21"/>
                <w:lang w:eastAsia="zh-CN"/>
              </w:rPr>
            </w:pPr>
            <w:r>
              <w:rPr>
                <w:sz w:val="21"/>
                <w:szCs w:val="21"/>
                <w:lang w:eastAsia="zh-CN"/>
              </w:rPr>
              <w:t>洁净级别和房间环境条件</w:t>
            </w:r>
          </w:p>
        </w:tc>
      </w:tr>
      <w:tr w14:paraId="524E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B657988">
            <w:pPr>
              <w:pStyle w:val="31"/>
              <w:numPr>
                <w:ilvl w:val="0"/>
                <w:numId w:val="7"/>
              </w:numPr>
              <w:ind w:left="470" w:hanging="120" w:firstLineChars="0"/>
              <w:rPr>
                <w:rFonts w:ascii="Times New Roman" w:hAnsi="Times New Roman"/>
                <w:sz w:val="21"/>
                <w:szCs w:val="21"/>
              </w:rPr>
            </w:pPr>
            <w:permStart w:id="12" w:edGrp="everyone"/>
          </w:p>
        </w:tc>
        <w:tc>
          <w:tcPr>
            <w:tcW w:w="7128" w:type="dxa"/>
            <w:shd w:val="clear" w:color="auto" w:fill="auto"/>
            <w:vAlign w:val="center"/>
          </w:tcPr>
          <w:p w14:paraId="406962E2">
            <w:pPr>
              <w:jc w:val="both"/>
              <w:rPr>
                <w:rFonts w:hint="default"/>
                <w:sz w:val="21"/>
                <w:szCs w:val="21"/>
                <w:lang w:val="en-US" w:eastAsia="zh-CN"/>
              </w:rPr>
            </w:pPr>
            <w:r>
              <w:rPr>
                <w:rFonts w:hint="eastAsia"/>
                <w:sz w:val="21"/>
                <w:szCs w:val="21"/>
                <w:lang w:val="en-US" w:eastAsia="zh-CN"/>
              </w:rPr>
              <w:t>工作环境温度：能适应10℃～32℃环境 。</w:t>
            </w:r>
          </w:p>
        </w:tc>
        <w:tc>
          <w:tcPr>
            <w:tcW w:w="2125" w:type="dxa"/>
            <w:shd w:val="clear" w:color="auto" w:fill="auto"/>
            <w:vAlign w:val="center"/>
          </w:tcPr>
          <w:p w14:paraId="066F2361">
            <w:pPr>
              <w:jc w:val="both"/>
              <w:rPr>
                <w:rFonts w:hint="default"/>
                <w:sz w:val="21"/>
                <w:szCs w:val="21"/>
                <w:lang w:val="en-US" w:eastAsia="zh-CN"/>
              </w:rPr>
            </w:pPr>
            <w:r>
              <w:rPr>
                <w:rFonts w:hint="eastAsia"/>
                <w:sz w:val="21"/>
                <w:szCs w:val="21"/>
                <w:lang w:val="en-US" w:eastAsia="zh-CN"/>
              </w:rPr>
              <w:t>关键</w:t>
            </w:r>
          </w:p>
        </w:tc>
      </w:tr>
      <w:permEnd w:id="12"/>
      <w:tr w14:paraId="1DF5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79E21A4">
            <w:pPr>
              <w:pStyle w:val="31"/>
              <w:numPr>
                <w:ilvl w:val="0"/>
                <w:numId w:val="7"/>
              </w:numPr>
              <w:ind w:left="470" w:hanging="120" w:firstLineChars="0"/>
              <w:rPr>
                <w:rFonts w:ascii="Times New Roman" w:hAnsi="Times New Roman"/>
                <w:sz w:val="21"/>
                <w:szCs w:val="21"/>
              </w:rPr>
            </w:pPr>
            <w:permStart w:id="13" w:edGrp="everyone"/>
          </w:p>
        </w:tc>
        <w:tc>
          <w:tcPr>
            <w:tcW w:w="7128" w:type="dxa"/>
            <w:shd w:val="clear" w:color="auto" w:fill="auto"/>
            <w:vAlign w:val="center"/>
          </w:tcPr>
          <w:p w14:paraId="2A1873D9">
            <w:pPr>
              <w:jc w:val="both"/>
              <w:rPr>
                <w:rFonts w:hint="eastAsia"/>
                <w:sz w:val="21"/>
                <w:szCs w:val="21"/>
                <w:lang w:val="en-US" w:eastAsia="zh-CN"/>
              </w:rPr>
            </w:pPr>
            <w:r>
              <w:rPr>
                <w:rFonts w:hint="eastAsia"/>
                <w:sz w:val="21"/>
                <w:szCs w:val="21"/>
                <w:lang w:val="en-US" w:eastAsia="zh-CN"/>
              </w:rPr>
              <w:t>工作环境湿度：至少包括30%～80%。</w:t>
            </w:r>
          </w:p>
        </w:tc>
        <w:tc>
          <w:tcPr>
            <w:tcW w:w="2125" w:type="dxa"/>
            <w:shd w:val="clear" w:color="auto" w:fill="auto"/>
            <w:vAlign w:val="center"/>
          </w:tcPr>
          <w:p w14:paraId="71D99E79">
            <w:pPr>
              <w:jc w:val="both"/>
              <w:rPr>
                <w:rFonts w:hint="default"/>
                <w:sz w:val="21"/>
                <w:szCs w:val="21"/>
                <w:lang w:val="en-US" w:eastAsia="zh-CN"/>
              </w:rPr>
            </w:pPr>
            <w:r>
              <w:rPr>
                <w:rFonts w:hint="eastAsia"/>
                <w:sz w:val="21"/>
                <w:szCs w:val="21"/>
                <w:lang w:val="en-US" w:eastAsia="zh-CN"/>
              </w:rPr>
              <w:t>关键</w:t>
            </w:r>
          </w:p>
        </w:tc>
      </w:tr>
      <w:permEnd w:id="13"/>
      <w:tr w14:paraId="5BC5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DEC340">
            <w:pPr>
              <w:pStyle w:val="31"/>
              <w:numPr>
                <w:ilvl w:val="0"/>
                <w:numId w:val="7"/>
              </w:numPr>
              <w:ind w:left="470" w:hanging="120" w:firstLineChars="0"/>
              <w:rPr>
                <w:rFonts w:ascii="Times New Roman" w:hAnsi="Times New Roman"/>
                <w:sz w:val="21"/>
                <w:szCs w:val="21"/>
              </w:rPr>
            </w:pPr>
            <w:permStart w:id="14" w:edGrp="everyone"/>
          </w:p>
        </w:tc>
        <w:tc>
          <w:tcPr>
            <w:tcW w:w="7128" w:type="dxa"/>
            <w:shd w:val="clear" w:color="auto" w:fill="auto"/>
            <w:vAlign w:val="center"/>
          </w:tcPr>
          <w:p w14:paraId="2BF4977F">
            <w:pPr>
              <w:spacing w:line="276" w:lineRule="auto"/>
              <w:jc w:val="both"/>
              <w:rPr>
                <w:rFonts w:hint="default"/>
                <w:color w:val="000000"/>
                <w:sz w:val="21"/>
                <w:szCs w:val="21"/>
                <w:lang w:val="en-US" w:eastAsia="zh-CN"/>
              </w:rPr>
            </w:pPr>
            <w:r>
              <w:rPr>
                <w:color w:val="000000"/>
                <w:sz w:val="21"/>
                <w:szCs w:val="21"/>
                <w:lang w:eastAsia="zh-CN"/>
              </w:rPr>
              <w:t>工作环境洁净级别：</w:t>
            </w:r>
            <w:r>
              <w:rPr>
                <w:rFonts w:hint="eastAsia"/>
                <w:color w:val="000000"/>
                <w:sz w:val="21"/>
                <w:szCs w:val="21"/>
                <w:lang w:val="en-US" w:eastAsia="zh-CN"/>
              </w:rPr>
              <w:t>C级</w:t>
            </w:r>
          </w:p>
        </w:tc>
        <w:tc>
          <w:tcPr>
            <w:tcW w:w="2125" w:type="dxa"/>
            <w:shd w:val="clear" w:color="auto" w:fill="auto"/>
            <w:vAlign w:val="center"/>
          </w:tcPr>
          <w:p w14:paraId="4C46B046">
            <w:pPr>
              <w:jc w:val="both"/>
              <w:rPr>
                <w:rFonts w:hint="default"/>
                <w:sz w:val="21"/>
                <w:szCs w:val="21"/>
                <w:lang w:val="en-US" w:eastAsia="zh-CN"/>
              </w:rPr>
            </w:pPr>
            <w:r>
              <w:rPr>
                <w:rFonts w:hint="eastAsia"/>
                <w:sz w:val="21"/>
                <w:szCs w:val="21"/>
                <w:lang w:val="en-US" w:eastAsia="zh-CN"/>
              </w:rPr>
              <w:t>关键</w:t>
            </w:r>
          </w:p>
        </w:tc>
      </w:tr>
      <w:permEnd w:id="14"/>
      <w:tr w14:paraId="4416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E3BD121">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0C4025F0">
            <w:pPr>
              <w:jc w:val="both"/>
              <w:rPr>
                <w:sz w:val="21"/>
                <w:szCs w:val="21"/>
                <w:lang w:eastAsia="zh-CN"/>
              </w:rPr>
            </w:pPr>
            <w:r>
              <w:rPr>
                <w:color w:val="000000"/>
                <w:sz w:val="21"/>
                <w:szCs w:val="21"/>
                <w:lang w:eastAsia="zh-CN"/>
              </w:rPr>
              <w:t>可用的能源配置</w:t>
            </w:r>
          </w:p>
        </w:tc>
      </w:tr>
      <w:tr w14:paraId="4502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B508040">
            <w:pPr>
              <w:pStyle w:val="31"/>
              <w:numPr>
                <w:ilvl w:val="0"/>
                <w:numId w:val="7"/>
              </w:numPr>
              <w:ind w:left="470" w:hanging="120" w:firstLineChars="0"/>
              <w:rPr>
                <w:rFonts w:ascii="Times New Roman" w:hAnsi="Times New Roman"/>
                <w:sz w:val="21"/>
                <w:szCs w:val="21"/>
              </w:rPr>
            </w:pPr>
            <w:permStart w:id="15" w:edGrp="everyone"/>
          </w:p>
        </w:tc>
        <w:tc>
          <w:tcPr>
            <w:tcW w:w="7128" w:type="dxa"/>
            <w:shd w:val="clear" w:color="auto" w:fill="auto"/>
            <w:vAlign w:val="center"/>
          </w:tcPr>
          <w:p w14:paraId="273A6B84">
            <w:pPr>
              <w:spacing w:line="276" w:lineRule="auto"/>
              <w:jc w:val="both"/>
              <w:rPr>
                <w:color w:val="000000"/>
                <w:sz w:val="21"/>
                <w:szCs w:val="21"/>
                <w:lang w:eastAsia="zh-CN"/>
              </w:rPr>
            </w:pPr>
            <w:r>
              <w:rPr>
                <w:color w:val="000000"/>
                <w:sz w:val="21"/>
                <w:szCs w:val="21"/>
                <w:lang w:eastAsia="zh-CN"/>
              </w:rPr>
              <w:t>交流电电源</w:t>
            </w:r>
            <w:r>
              <w:rPr>
                <w:color w:val="auto"/>
                <w:sz w:val="21"/>
                <w:szCs w:val="21"/>
                <w:lang w:eastAsia="zh-CN"/>
              </w:rPr>
              <w:t>：</w:t>
            </w:r>
            <w:r>
              <w:rPr>
                <w:i w:val="0"/>
                <w:iCs/>
                <w:color w:val="auto"/>
                <w:sz w:val="21"/>
                <w:szCs w:val="21"/>
                <w:lang w:eastAsia="zh-CN"/>
              </w:rPr>
              <w:t xml:space="preserve">～220±10%V，50±1Hz </w:t>
            </w:r>
          </w:p>
        </w:tc>
        <w:tc>
          <w:tcPr>
            <w:tcW w:w="2125" w:type="dxa"/>
            <w:shd w:val="clear" w:color="auto" w:fill="auto"/>
            <w:vAlign w:val="center"/>
          </w:tcPr>
          <w:p w14:paraId="3A758743">
            <w:pPr>
              <w:jc w:val="both"/>
              <w:rPr>
                <w:rFonts w:hint="default"/>
                <w:sz w:val="21"/>
                <w:szCs w:val="21"/>
                <w:lang w:val="en-US" w:eastAsia="zh-CN"/>
              </w:rPr>
            </w:pPr>
            <w:r>
              <w:rPr>
                <w:rFonts w:hint="eastAsia"/>
                <w:sz w:val="21"/>
                <w:szCs w:val="21"/>
                <w:lang w:val="en-US" w:eastAsia="zh-CN"/>
              </w:rPr>
              <w:t>关键</w:t>
            </w:r>
          </w:p>
        </w:tc>
      </w:tr>
      <w:permEnd w:id="15"/>
      <w:tr w14:paraId="048A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D0CCB53">
            <w:pPr>
              <w:pStyle w:val="31"/>
              <w:numPr>
                <w:ilvl w:val="0"/>
                <w:numId w:val="7"/>
              </w:numPr>
              <w:ind w:left="470" w:hanging="120" w:firstLineChars="0"/>
              <w:rPr>
                <w:rFonts w:ascii="Times New Roman" w:hAnsi="Times New Roman"/>
                <w:sz w:val="21"/>
                <w:szCs w:val="21"/>
              </w:rPr>
            </w:pPr>
            <w:permStart w:id="16" w:edGrp="everyone"/>
          </w:p>
        </w:tc>
        <w:tc>
          <w:tcPr>
            <w:tcW w:w="7128" w:type="dxa"/>
            <w:shd w:val="clear" w:color="auto" w:fill="auto"/>
            <w:vAlign w:val="center"/>
          </w:tcPr>
          <w:p w14:paraId="207B54F6">
            <w:pPr>
              <w:spacing w:line="276" w:lineRule="auto"/>
              <w:jc w:val="both"/>
              <w:rPr>
                <w:color w:val="000000"/>
                <w:sz w:val="21"/>
                <w:szCs w:val="21"/>
                <w:lang w:eastAsia="zh-CN"/>
              </w:rPr>
            </w:pPr>
            <w:r>
              <w:rPr>
                <w:rFonts w:hint="eastAsia"/>
                <w:bCs/>
                <w:i w:val="0"/>
                <w:iCs w:val="0"/>
                <w:color w:val="auto"/>
                <w:kern w:val="44"/>
                <w:szCs w:val="21"/>
                <w:lang w:val="en-US" w:eastAsia="zh-CN"/>
              </w:rPr>
              <w:t>工作区配置防溅安全电源插座</w:t>
            </w:r>
          </w:p>
        </w:tc>
        <w:tc>
          <w:tcPr>
            <w:tcW w:w="2125" w:type="dxa"/>
            <w:shd w:val="clear" w:color="auto" w:fill="auto"/>
            <w:vAlign w:val="center"/>
          </w:tcPr>
          <w:p w14:paraId="29D05D4C">
            <w:pPr>
              <w:jc w:val="both"/>
              <w:rPr>
                <w:rFonts w:hint="eastAsia"/>
                <w:sz w:val="21"/>
                <w:szCs w:val="21"/>
                <w:lang w:val="en-US" w:eastAsia="zh-CN"/>
              </w:rPr>
            </w:pPr>
            <w:r>
              <w:rPr>
                <w:rFonts w:hint="eastAsia"/>
                <w:i w:val="0"/>
                <w:iCs/>
                <w:color w:val="auto"/>
                <w:sz w:val="21"/>
                <w:szCs w:val="21"/>
                <w:lang w:val="en-US" w:eastAsia="zh-CN"/>
              </w:rPr>
              <w:t>关键</w:t>
            </w:r>
          </w:p>
        </w:tc>
      </w:tr>
      <w:permEnd w:id="16"/>
      <w:tr w14:paraId="5A05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256CFBB">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469312C7">
            <w:pPr>
              <w:jc w:val="both"/>
              <w:rPr>
                <w:sz w:val="21"/>
                <w:szCs w:val="21"/>
                <w:lang w:eastAsia="zh-CN"/>
              </w:rPr>
            </w:pPr>
            <w:r>
              <w:rPr>
                <w:color w:val="000000"/>
                <w:sz w:val="21"/>
                <w:szCs w:val="21"/>
                <w:lang w:eastAsia="zh-CN"/>
              </w:rPr>
              <w:t>外观材质要求</w:t>
            </w:r>
          </w:p>
        </w:tc>
      </w:tr>
      <w:tr w14:paraId="4339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0D0231D">
            <w:pPr>
              <w:pStyle w:val="31"/>
              <w:numPr>
                <w:ilvl w:val="0"/>
                <w:numId w:val="7"/>
              </w:numPr>
              <w:ind w:left="470" w:hanging="120" w:firstLineChars="0"/>
              <w:rPr>
                <w:rFonts w:ascii="Times New Roman" w:hAnsi="Times New Roman"/>
                <w:sz w:val="21"/>
                <w:szCs w:val="21"/>
              </w:rPr>
            </w:pPr>
            <w:permStart w:id="17" w:edGrp="everyone"/>
          </w:p>
        </w:tc>
        <w:tc>
          <w:tcPr>
            <w:tcW w:w="7128" w:type="dxa"/>
            <w:shd w:val="clear" w:color="auto" w:fill="auto"/>
            <w:vAlign w:val="center"/>
          </w:tcPr>
          <w:p w14:paraId="28CB79BD">
            <w:pPr>
              <w:spacing w:line="276" w:lineRule="auto"/>
              <w:jc w:val="both"/>
              <w:rPr>
                <w:i/>
                <w:color w:val="000000"/>
                <w:sz w:val="21"/>
                <w:szCs w:val="21"/>
                <w:lang w:eastAsia="zh-CN"/>
              </w:rPr>
            </w:pPr>
            <w:r>
              <w:rPr>
                <w:rFonts w:hint="eastAsia"/>
                <w:szCs w:val="21"/>
                <w:lang w:val="en-US" w:eastAsia="zh-CN"/>
              </w:rPr>
              <w:t>表面无明显的划痕、凹陷、脱落、裂纹、锈蚀、以及其它肉眼可见的外观缺陷，易清洗。</w:t>
            </w:r>
          </w:p>
        </w:tc>
        <w:tc>
          <w:tcPr>
            <w:tcW w:w="2125" w:type="dxa"/>
            <w:shd w:val="clear" w:color="auto" w:fill="auto"/>
            <w:vAlign w:val="center"/>
          </w:tcPr>
          <w:p w14:paraId="060819F9">
            <w:pPr>
              <w:jc w:val="both"/>
              <w:rPr>
                <w:sz w:val="21"/>
                <w:szCs w:val="21"/>
                <w:lang w:eastAsia="zh-CN"/>
              </w:rPr>
            </w:pPr>
            <w:r>
              <w:rPr>
                <w:rFonts w:hint="eastAsia"/>
                <w:sz w:val="21"/>
                <w:szCs w:val="21"/>
                <w:lang w:val="en-US" w:eastAsia="zh-CN"/>
              </w:rPr>
              <w:t>关键</w:t>
            </w:r>
          </w:p>
        </w:tc>
      </w:tr>
      <w:tr w14:paraId="5BC5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07C08EC">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01171CA6">
            <w:pPr>
              <w:spacing w:line="276" w:lineRule="auto"/>
              <w:jc w:val="both"/>
              <w:rPr>
                <w:rFonts w:hint="eastAsia"/>
                <w:szCs w:val="21"/>
                <w:lang w:val="en-US" w:eastAsia="zh-CN"/>
              </w:rPr>
            </w:pPr>
            <w:r>
              <w:rPr>
                <w:rFonts w:hint="eastAsia"/>
                <w:bCs/>
                <w:kern w:val="44"/>
                <w:szCs w:val="21"/>
                <w:lang w:val="en-US" w:eastAsia="zh-CN"/>
              </w:rPr>
              <w:t>底座带卫生级橡胶轮，防止损坏地面。四个轮子至少两个以上可锁定。</w:t>
            </w:r>
          </w:p>
        </w:tc>
        <w:tc>
          <w:tcPr>
            <w:tcW w:w="2125" w:type="dxa"/>
            <w:shd w:val="clear" w:color="auto" w:fill="auto"/>
            <w:vAlign w:val="center"/>
          </w:tcPr>
          <w:p w14:paraId="55010289">
            <w:pPr>
              <w:jc w:val="both"/>
              <w:rPr>
                <w:rFonts w:hint="eastAsia"/>
                <w:sz w:val="21"/>
                <w:szCs w:val="21"/>
                <w:lang w:val="en-US" w:eastAsia="zh-CN"/>
              </w:rPr>
            </w:pPr>
            <w:r>
              <w:rPr>
                <w:rFonts w:hint="eastAsia"/>
                <w:i w:val="0"/>
                <w:iCs/>
                <w:color w:val="auto"/>
                <w:sz w:val="21"/>
                <w:szCs w:val="21"/>
                <w:lang w:val="en-US" w:eastAsia="zh-CN"/>
              </w:rPr>
              <w:t>关键</w:t>
            </w:r>
          </w:p>
        </w:tc>
      </w:tr>
      <w:tr w14:paraId="01ED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9BFD752">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481BF302">
            <w:pPr>
              <w:spacing w:line="276" w:lineRule="auto"/>
              <w:jc w:val="both"/>
              <w:rPr>
                <w:i w:val="0"/>
                <w:iCs w:val="0"/>
                <w:color w:val="auto"/>
                <w:sz w:val="21"/>
                <w:szCs w:val="21"/>
                <w:lang w:eastAsia="zh-CN"/>
              </w:rPr>
            </w:pPr>
            <w:r>
              <w:rPr>
                <w:i w:val="0"/>
                <w:iCs w:val="0"/>
                <w:color w:val="auto"/>
                <w:sz w:val="21"/>
                <w:szCs w:val="21"/>
                <w:lang w:val="en-US" w:eastAsia="zh-CN"/>
              </w:rPr>
              <w:t>标识</w:t>
            </w:r>
            <w:r>
              <w:rPr>
                <w:i w:val="0"/>
                <w:iCs w:val="0"/>
                <w:color w:val="auto"/>
                <w:sz w:val="21"/>
                <w:szCs w:val="21"/>
                <w:lang w:eastAsia="zh-CN"/>
              </w:rPr>
              <w:t xml:space="preserve">：至少应有以下永久贴牢和清楚易认的标识： </w:t>
            </w:r>
          </w:p>
          <w:p w14:paraId="545D222C">
            <w:pPr>
              <w:spacing w:line="276" w:lineRule="auto"/>
              <w:jc w:val="both"/>
              <w:rPr>
                <w:i w:val="0"/>
                <w:iCs w:val="0"/>
                <w:color w:val="auto"/>
                <w:sz w:val="21"/>
                <w:szCs w:val="21"/>
                <w:lang w:eastAsia="zh-CN"/>
              </w:rPr>
            </w:pPr>
            <w:r>
              <w:rPr>
                <w:i w:val="0"/>
                <w:iCs w:val="0"/>
                <w:color w:val="auto"/>
                <w:sz w:val="21"/>
                <w:szCs w:val="21"/>
                <w:lang w:eastAsia="zh-CN"/>
              </w:rPr>
              <w:t>（1）制造/供应单位；</w:t>
            </w:r>
          </w:p>
          <w:p w14:paraId="5D8FB8D0">
            <w:pPr>
              <w:spacing w:line="276" w:lineRule="auto"/>
              <w:jc w:val="both"/>
              <w:rPr>
                <w:i w:val="0"/>
                <w:iCs w:val="0"/>
                <w:color w:val="auto"/>
                <w:sz w:val="21"/>
                <w:szCs w:val="21"/>
                <w:lang w:eastAsia="zh-CN"/>
              </w:rPr>
            </w:pPr>
            <w:r>
              <w:rPr>
                <w:i w:val="0"/>
                <w:iCs w:val="0"/>
                <w:color w:val="auto"/>
                <w:sz w:val="21"/>
                <w:szCs w:val="21"/>
                <w:lang w:eastAsia="zh-CN"/>
              </w:rPr>
              <w:t>（2）产品注册号；</w:t>
            </w:r>
          </w:p>
          <w:p w14:paraId="1E9216BC">
            <w:pPr>
              <w:spacing w:line="276" w:lineRule="auto"/>
              <w:jc w:val="both"/>
              <w:rPr>
                <w:i w:val="0"/>
                <w:iCs w:val="0"/>
                <w:color w:val="auto"/>
                <w:sz w:val="21"/>
                <w:szCs w:val="21"/>
                <w:lang w:eastAsia="zh-CN"/>
              </w:rPr>
            </w:pPr>
            <w:r>
              <w:rPr>
                <w:i w:val="0"/>
                <w:iCs w:val="0"/>
                <w:color w:val="auto"/>
                <w:sz w:val="21"/>
                <w:szCs w:val="21"/>
                <w:lang w:eastAsia="zh-CN"/>
              </w:rPr>
              <w:t>（3）型号；</w:t>
            </w:r>
          </w:p>
          <w:p w14:paraId="6CC59DFE">
            <w:pPr>
              <w:spacing w:line="276" w:lineRule="auto"/>
              <w:jc w:val="both"/>
              <w:rPr>
                <w:i w:val="0"/>
                <w:iCs w:val="0"/>
                <w:color w:val="auto"/>
                <w:sz w:val="21"/>
                <w:szCs w:val="21"/>
                <w:lang w:eastAsia="zh-CN"/>
              </w:rPr>
            </w:pPr>
            <w:r>
              <w:rPr>
                <w:i w:val="0"/>
                <w:iCs w:val="0"/>
                <w:color w:val="auto"/>
                <w:sz w:val="21"/>
                <w:szCs w:val="21"/>
                <w:lang w:eastAsia="zh-CN"/>
              </w:rPr>
              <w:t>（4）生产日期或编号；</w:t>
            </w:r>
          </w:p>
          <w:p w14:paraId="64BE299E">
            <w:pPr>
              <w:spacing w:line="276" w:lineRule="auto"/>
              <w:jc w:val="both"/>
              <w:rPr>
                <w:i w:val="0"/>
                <w:iCs w:val="0"/>
                <w:color w:val="auto"/>
                <w:sz w:val="21"/>
                <w:szCs w:val="21"/>
                <w:lang w:eastAsia="zh-CN"/>
              </w:rPr>
            </w:pPr>
            <w:r>
              <w:rPr>
                <w:i w:val="0"/>
                <w:iCs w:val="0"/>
                <w:color w:val="auto"/>
                <w:sz w:val="21"/>
                <w:szCs w:val="21"/>
                <w:lang w:eastAsia="zh-CN"/>
              </w:rPr>
              <w:t>（5）对设备必要的说明；</w:t>
            </w:r>
          </w:p>
          <w:p w14:paraId="45BFE941">
            <w:pPr>
              <w:pStyle w:val="7"/>
              <w:spacing w:line="276" w:lineRule="auto"/>
              <w:rPr>
                <w:color w:val="0070C0"/>
                <w:sz w:val="21"/>
                <w:szCs w:val="21"/>
                <w:lang w:eastAsia="zh-CN"/>
              </w:rPr>
            </w:pPr>
            <w:r>
              <w:rPr>
                <w:i w:val="0"/>
                <w:iCs w:val="0"/>
                <w:color w:val="auto"/>
                <w:sz w:val="21"/>
                <w:szCs w:val="21"/>
              </w:rPr>
              <w:t>（</w:t>
            </w:r>
            <w:r>
              <w:rPr>
                <w:i w:val="0"/>
                <w:iCs w:val="0"/>
                <w:color w:val="auto"/>
                <w:sz w:val="21"/>
                <w:szCs w:val="21"/>
                <w:lang w:eastAsia="zh-CN"/>
              </w:rPr>
              <w:t>6</w:t>
            </w:r>
            <w:r>
              <w:rPr>
                <w:i w:val="0"/>
                <w:iCs w:val="0"/>
                <w:color w:val="auto"/>
                <w:sz w:val="21"/>
                <w:szCs w:val="21"/>
              </w:rPr>
              <w:t>）安全标识。</w:t>
            </w:r>
          </w:p>
        </w:tc>
        <w:tc>
          <w:tcPr>
            <w:tcW w:w="2125" w:type="dxa"/>
            <w:shd w:val="clear" w:color="auto" w:fill="auto"/>
            <w:vAlign w:val="center"/>
          </w:tcPr>
          <w:p w14:paraId="34A283A0">
            <w:pPr>
              <w:jc w:val="both"/>
              <w:rPr>
                <w:sz w:val="21"/>
                <w:szCs w:val="21"/>
                <w:lang w:eastAsia="zh-CN"/>
              </w:rPr>
            </w:pPr>
            <w:r>
              <w:rPr>
                <w:rFonts w:hint="eastAsia"/>
                <w:sz w:val="21"/>
                <w:szCs w:val="21"/>
                <w:lang w:val="en-US" w:eastAsia="zh-CN"/>
              </w:rPr>
              <w:t>关键</w:t>
            </w:r>
          </w:p>
        </w:tc>
      </w:tr>
      <w:bookmarkEnd w:id="25"/>
      <w:bookmarkEnd w:id="26"/>
      <w:permEnd w:id="17"/>
    </w:tbl>
    <w:p w14:paraId="01186317">
      <w:pPr>
        <w:pStyle w:val="31"/>
        <w:spacing w:afterLines="50"/>
        <w:ind w:left="425" w:firstLine="0" w:firstLineChars="0"/>
        <w:rPr>
          <w:rFonts w:ascii="Times New Roman" w:hAnsi="Times New Roman"/>
          <w:sz w:val="21"/>
          <w:szCs w:val="21"/>
        </w:rPr>
      </w:pPr>
    </w:p>
    <w:p w14:paraId="2ABF3F80">
      <w:pPr>
        <w:pStyle w:val="31"/>
        <w:numPr>
          <w:ilvl w:val="0"/>
          <w:numId w:val="3"/>
        </w:numPr>
        <w:spacing w:afterLines="50"/>
        <w:ind w:left="426" w:hanging="426" w:hangingChars="202"/>
        <w:outlineLvl w:val="0"/>
        <w:rPr>
          <w:rFonts w:ascii="Times New Roman" w:hAnsi="Times New Roman"/>
          <w:b/>
          <w:sz w:val="21"/>
          <w:szCs w:val="21"/>
        </w:rPr>
      </w:pPr>
      <w:bookmarkStart w:id="27" w:name="_Toc522716121"/>
      <w:bookmarkStart w:id="28" w:name="_Toc522107740"/>
      <w:r>
        <w:rPr>
          <w:rFonts w:ascii="Times New Roman" w:hAnsi="Times New Roman"/>
          <w:b/>
          <w:sz w:val="21"/>
          <w:szCs w:val="21"/>
        </w:rPr>
        <w:t>运行要求</w:t>
      </w:r>
      <w:bookmarkEnd w:id="27"/>
      <w:bookmarkEnd w:id="28"/>
    </w:p>
    <w:p w14:paraId="1778A97B">
      <w:pPr>
        <w:pStyle w:val="41"/>
        <w:spacing w:before="0" w:line="360" w:lineRule="auto"/>
        <w:ind w:left="357"/>
        <w:jc w:val="left"/>
        <w:rPr>
          <w:bCs/>
          <w:i/>
          <w:color w:val="4472C4"/>
          <w:kern w:val="44"/>
          <w:sz w:val="21"/>
          <w:szCs w:val="21"/>
          <w:lang w:eastAsia="zh-CN"/>
        </w:rPr>
      </w:pPr>
      <w:permStart w:id="18" w:edGrp="everyone"/>
    </w:p>
    <w:permEnd w:id="18"/>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339A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7BB7BE9E">
            <w:pPr>
              <w:jc w:val="center"/>
              <w:rPr>
                <w:b/>
                <w:sz w:val="21"/>
                <w:szCs w:val="21"/>
              </w:rPr>
            </w:pPr>
            <w:r>
              <w:rPr>
                <w:b/>
                <w:sz w:val="21"/>
                <w:szCs w:val="21"/>
              </w:rPr>
              <w:t>编号</w:t>
            </w:r>
          </w:p>
        </w:tc>
        <w:tc>
          <w:tcPr>
            <w:tcW w:w="7128" w:type="dxa"/>
            <w:shd w:val="clear" w:color="auto" w:fill="D9D9D9"/>
            <w:vAlign w:val="center"/>
          </w:tcPr>
          <w:p w14:paraId="09DCA063">
            <w:pPr>
              <w:jc w:val="center"/>
              <w:rPr>
                <w:b/>
                <w:sz w:val="21"/>
                <w:szCs w:val="21"/>
                <w:lang w:eastAsia="zh-CN"/>
              </w:rPr>
            </w:pPr>
            <w:r>
              <w:rPr>
                <w:b/>
                <w:sz w:val="21"/>
                <w:szCs w:val="21"/>
                <w:lang w:eastAsia="zh-CN"/>
              </w:rPr>
              <w:t>需求</w:t>
            </w:r>
          </w:p>
        </w:tc>
        <w:tc>
          <w:tcPr>
            <w:tcW w:w="2125" w:type="dxa"/>
            <w:shd w:val="clear" w:color="auto" w:fill="D9D9D9"/>
            <w:vAlign w:val="center"/>
          </w:tcPr>
          <w:p w14:paraId="1B47A646">
            <w:pPr>
              <w:jc w:val="center"/>
              <w:rPr>
                <w:b/>
                <w:sz w:val="21"/>
                <w:szCs w:val="21"/>
                <w:lang w:eastAsia="zh-CN"/>
              </w:rPr>
            </w:pPr>
            <w:r>
              <w:rPr>
                <w:b/>
                <w:sz w:val="21"/>
                <w:szCs w:val="21"/>
                <w:lang w:eastAsia="zh-CN"/>
              </w:rPr>
              <w:t>关键程度</w:t>
            </w:r>
          </w:p>
        </w:tc>
      </w:tr>
      <w:tr w14:paraId="6C22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24DEDA7">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63667363">
            <w:pPr>
              <w:jc w:val="both"/>
              <w:rPr>
                <w:sz w:val="21"/>
                <w:szCs w:val="21"/>
                <w:lang w:eastAsia="zh-CN"/>
              </w:rPr>
            </w:pPr>
            <w:r>
              <w:rPr>
                <w:color w:val="000000"/>
                <w:sz w:val="21"/>
                <w:szCs w:val="21"/>
                <w:lang w:eastAsia="zh-CN"/>
              </w:rPr>
              <w:t>原辅料、包装材料、产品的规格标准</w:t>
            </w:r>
          </w:p>
        </w:tc>
      </w:tr>
      <w:tr w14:paraId="2BA3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33B7A3CF">
            <w:pPr>
              <w:pStyle w:val="31"/>
              <w:ind w:firstLine="0" w:firstLineChars="0"/>
              <w:rPr>
                <w:rFonts w:ascii="Times New Roman" w:hAnsi="Times New Roman"/>
                <w:sz w:val="21"/>
                <w:szCs w:val="21"/>
              </w:rPr>
            </w:pPr>
            <w:permStart w:id="19" w:edGrp="everyone"/>
          </w:p>
        </w:tc>
        <w:tc>
          <w:tcPr>
            <w:tcW w:w="9253" w:type="dxa"/>
            <w:gridSpan w:val="2"/>
            <w:shd w:val="clear" w:color="auto" w:fill="auto"/>
            <w:vAlign w:val="center"/>
          </w:tcPr>
          <w:p w14:paraId="25A49339">
            <w:pPr>
              <w:pStyle w:val="31"/>
              <w:ind w:firstLine="0" w:firstLineChars="0"/>
              <w:rPr>
                <w:sz w:val="21"/>
                <w:szCs w:val="21"/>
                <w:lang w:eastAsia="zh-CN"/>
              </w:rPr>
            </w:pPr>
            <w:r>
              <w:rPr>
                <w:rFonts w:hint="default" w:ascii="Times New Roman" w:hAnsi="Times New Roman" w:cs="Times New Roman"/>
                <w:sz w:val="21"/>
                <w:szCs w:val="21"/>
                <w:lang w:val="en-US" w:eastAsia="zh-CN"/>
              </w:rPr>
              <w:t>N/A</w:t>
            </w:r>
          </w:p>
        </w:tc>
      </w:tr>
      <w:permEnd w:id="19"/>
      <w:tr w14:paraId="3155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3FB121D">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539ACCEC">
            <w:pPr>
              <w:jc w:val="both"/>
              <w:rPr>
                <w:sz w:val="21"/>
                <w:szCs w:val="21"/>
                <w:lang w:eastAsia="zh-CN"/>
              </w:rPr>
            </w:pPr>
            <w:r>
              <w:rPr>
                <w:color w:val="000000"/>
                <w:sz w:val="21"/>
                <w:szCs w:val="21"/>
              </w:rPr>
              <w:t>设备效率、产能</w:t>
            </w:r>
          </w:p>
        </w:tc>
      </w:tr>
      <w:tr w14:paraId="07D1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7538A5AA">
            <w:pPr>
              <w:pStyle w:val="31"/>
              <w:ind w:firstLine="0" w:firstLineChars="0"/>
              <w:rPr>
                <w:rFonts w:ascii="Times New Roman" w:hAnsi="Times New Roman"/>
                <w:sz w:val="21"/>
                <w:szCs w:val="21"/>
              </w:rPr>
            </w:pPr>
            <w:permStart w:id="20" w:edGrp="everyone"/>
          </w:p>
        </w:tc>
        <w:tc>
          <w:tcPr>
            <w:tcW w:w="9253" w:type="dxa"/>
            <w:gridSpan w:val="2"/>
            <w:shd w:val="clear" w:color="auto" w:fill="auto"/>
            <w:vAlign w:val="center"/>
          </w:tcPr>
          <w:p w14:paraId="622CBF93">
            <w:pPr>
              <w:pStyle w:val="31"/>
              <w:ind w:firstLine="0" w:firstLineChars="0"/>
              <w:rPr>
                <w:sz w:val="21"/>
                <w:szCs w:val="21"/>
                <w:lang w:eastAsia="zh-CN"/>
              </w:rPr>
            </w:pPr>
            <w:r>
              <w:rPr>
                <w:rFonts w:hint="default" w:ascii="Times New Roman" w:hAnsi="Times New Roman" w:cs="Times New Roman"/>
                <w:sz w:val="21"/>
                <w:szCs w:val="21"/>
                <w:lang w:val="en-US" w:eastAsia="zh-CN"/>
              </w:rPr>
              <w:t>N/A</w:t>
            </w:r>
          </w:p>
        </w:tc>
      </w:tr>
      <w:permEnd w:id="20"/>
      <w:tr w14:paraId="7304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5014F0A">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2303E2DD">
            <w:pPr>
              <w:jc w:val="both"/>
              <w:rPr>
                <w:sz w:val="21"/>
                <w:szCs w:val="21"/>
                <w:lang w:eastAsia="zh-CN"/>
              </w:rPr>
            </w:pPr>
            <w:r>
              <w:rPr>
                <w:color w:val="000000"/>
                <w:sz w:val="21"/>
                <w:szCs w:val="21"/>
              </w:rPr>
              <w:t>工艺参数范围</w:t>
            </w:r>
          </w:p>
        </w:tc>
      </w:tr>
      <w:tr w14:paraId="1772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AB8EE69">
            <w:pPr>
              <w:pStyle w:val="31"/>
              <w:numPr>
                <w:ilvl w:val="0"/>
                <w:numId w:val="7"/>
              </w:numPr>
              <w:ind w:left="470" w:hanging="120" w:firstLineChars="0"/>
              <w:rPr>
                <w:rFonts w:ascii="Times New Roman" w:hAnsi="Times New Roman"/>
                <w:sz w:val="21"/>
                <w:szCs w:val="21"/>
              </w:rPr>
            </w:pPr>
            <w:permStart w:id="21" w:edGrp="everyone"/>
          </w:p>
        </w:tc>
        <w:tc>
          <w:tcPr>
            <w:tcW w:w="7128" w:type="dxa"/>
            <w:shd w:val="clear" w:color="auto" w:fill="auto"/>
            <w:vAlign w:val="center"/>
          </w:tcPr>
          <w:p w14:paraId="328DE8F3">
            <w:pPr>
              <w:spacing w:line="276" w:lineRule="auto"/>
              <w:jc w:val="both"/>
              <w:rPr>
                <w:i/>
                <w:sz w:val="21"/>
                <w:szCs w:val="21"/>
                <w:lang w:eastAsia="zh-CN"/>
              </w:rPr>
            </w:pPr>
            <w:r>
              <w:rPr>
                <w:rFonts w:hint="eastAsia"/>
                <w:bCs/>
                <w:kern w:val="44"/>
                <w:szCs w:val="21"/>
                <w:lang w:val="en-US" w:eastAsia="zh-CN"/>
              </w:rPr>
              <w:t>过滤器级别/过滤效率：HEPA:≥99.995%,@0.3μm</w:t>
            </w:r>
          </w:p>
        </w:tc>
        <w:tc>
          <w:tcPr>
            <w:tcW w:w="2125" w:type="dxa"/>
            <w:shd w:val="clear" w:color="auto" w:fill="auto"/>
            <w:vAlign w:val="center"/>
          </w:tcPr>
          <w:p w14:paraId="53634DE1">
            <w:pPr>
              <w:jc w:val="both"/>
              <w:rPr>
                <w:rFonts w:hint="default"/>
                <w:sz w:val="21"/>
                <w:szCs w:val="21"/>
                <w:lang w:val="en-US" w:eastAsia="zh-CN"/>
              </w:rPr>
            </w:pPr>
            <w:r>
              <w:rPr>
                <w:rFonts w:hint="eastAsia"/>
                <w:sz w:val="21"/>
                <w:szCs w:val="21"/>
                <w:lang w:val="en-US" w:eastAsia="zh-CN"/>
              </w:rPr>
              <w:t>关键*</w:t>
            </w:r>
          </w:p>
        </w:tc>
      </w:tr>
      <w:permEnd w:id="21"/>
      <w:tr w14:paraId="774E4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80" w:hRule="atLeast"/>
          <w:jc w:val="center"/>
        </w:trPr>
        <w:tc>
          <w:tcPr>
            <w:tcW w:w="1310" w:type="dxa"/>
            <w:shd w:val="clear" w:color="auto" w:fill="auto"/>
            <w:vAlign w:val="center"/>
          </w:tcPr>
          <w:p w14:paraId="242E8BF9">
            <w:pPr>
              <w:pStyle w:val="31"/>
              <w:numPr>
                <w:ilvl w:val="0"/>
                <w:numId w:val="7"/>
              </w:numPr>
              <w:ind w:left="470" w:hanging="120" w:firstLineChars="0"/>
              <w:rPr>
                <w:rFonts w:ascii="Times New Roman" w:hAnsi="Times New Roman"/>
                <w:sz w:val="21"/>
                <w:szCs w:val="21"/>
              </w:rPr>
            </w:pPr>
            <w:permStart w:id="22" w:edGrp="everyone"/>
          </w:p>
        </w:tc>
        <w:tc>
          <w:tcPr>
            <w:tcW w:w="7128" w:type="dxa"/>
            <w:shd w:val="clear" w:color="auto" w:fill="auto"/>
            <w:vAlign w:val="center"/>
          </w:tcPr>
          <w:p w14:paraId="7FBE764F">
            <w:pPr>
              <w:spacing w:line="276" w:lineRule="auto"/>
              <w:jc w:val="both"/>
              <w:rPr>
                <w:sz w:val="21"/>
                <w:szCs w:val="21"/>
                <w:lang w:val="en-US" w:eastAsia="zh-CN"/>
              </w:rPr>
            </w:pPr>
            <w:r>
              <w:rPr>
                <w:rFonts w:hint="eastAsia" w:ascii="宋体" w:hAnsi="宋体"/>
                <w:lang w:eastAsia="zh-CN"/>
              </w:rPr>
              <w:t>洁净等级：U</w:t>
            </w:r>
            <w:r>
              <w:rPr>
                <w:rFonts w:ascii="宋体" w:hAnsi="宋体"/>
                <w:lang w:eastAsia="zh-CN"/>
              </w:rPr>
              <w:t>LPA</w:t>
            </w:r>
            <w:r>
              <w:rPr>
                <w:rFonts w:hint="eastAsia" w:ascii="宋体" w:hAnsi="宋体"/>
                <w:lang w:eastAsia="zh-CN"/>
              </w:rPr>
              <w:t>：ISO</w:t>
            </w:r>
            <w:r>
              <w:rPr>
                <w:rFonts w:ascii="宋体" w:hAnsi="宋体"/>
                <w:lang w:eastAsia="zh-CN"/>
              </w:rPr>
              <w:t xml:space="preserve"> </w:t>
            </w:r>
            <w:r>
              <w:rPr>
                <w:rFonts w:hint="eastAsia" w:ascii="宋体" w:hAnsi="宋体"/>
                <w:lang w:val="en-US" w:eastAsia="zh-CN"/>
              </w:rPr>
              <w:t>5</w:t>
            </w:r>
            <w:r>
              <w:rPr>
                <w:rFonts w:hint="eastAsia" w:ascii="宋体" w:hAnsi="宋体"/>
                <w:lang w:eastAsia="zh-CN"/>
              </w:rPr>
              <w:t>级</w:t>
            </w:r>
          </w:p>
        </w:tc>
        <w:tc>
          <w:tcPr>
            <w:tcW w:w="2125" w:type="dxa"/>
            <w:shd w:val="clear" w:color="auto" w:fill="auto"/>
            <w:vAlign w:val="center"/>
          </w:tcPr>
          <w:p w14:paraId="5F57B7BB">
            <w:pPr>
              <w:jc w:val="both"/>
              <w:rPr>
                <w:rFonts w:hint="default"/>
                <w:sz w:val="21"/>
                <w:szCs w:val="21"/>
                <w:lang w:val="en-US" w:eastAsia="zh-CN"/>
              </w:rPr>
            </w:pPr>
            <w:r>
              <w:rPr>
                <w:rFonts w:hint="eastAsia"/>
                <w:sz w:val="21"/>
                <w:szCs w:val="21"/>
                <w:lang w:val="en-US" w:eastAsia="zh-CN"/>
              </w:rPr>
              <w:t>关键*</w:t>
            </w:r>
          </w:p>
        </w:tc>
      </w:tr>
      <w:permEnd w:id="22"/>
      <w:tr w14:paraId="2039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6CC0391">
            <w:pPr>
              <w:pStyle w:val="31"/>
              <w:numPr>
                <w:ilvl w:val="0"/>
                <w:numId w:val="7"/>
              </w:numPr>
              <w:ind w:left="470" w:hanging="120" w:firstLineChars="0"/>
              <w:rPr>
                <w:rFonts w:ascii="Times New Roman" w:hAnsi="Times New Roman"/>
                <w:sz w:val="21"/>
                <w:szCs w:val="21"/>
              </w:rPr>
            </w:pPr>
            <w:permStart w:id="23" w:edGrp="everyone"/>
          </w:p>
        </w:tc>
        <w:tc>
          <w:tcPr>
            <w:tcW w:w="7128" w:type="dxa"/>
            <w:shd w:val="clear" w:color="auto" w:fill="auto"/>
            <w:vAlign w:val="center"/>
          </w:tcPr>
          <w:p w14:paraId="7643D13A">
            <w:pPr>
              <w:spacing w:line="276" w:lineRule="auto"/>
              <w:jc w:val="both"/>
              <w:rPr>
                <w:sz w:val="21"/>
                <w:szCs w:val="21"/>
                <w:lang w:val="en-US" w:eastAsia="zh-CN"/>
              </w:rPr>
            </w:pPr>
            <w:r>
              <w:rPr>
                <w:rFonts w:hint="eastAsia" w:ascii="宋体" w:hAnsi="宋体"/>
                <w:lang w:eastAsia="zh-CN"/>
              </w:rPr>
              <w:t>下降风速：</w:t>
            </w:r>
            <w:r>
              <w:rPr>
                <w:rFonts w:hint="eastAsia" w:ascii="宋体" w:hAnsi="宋体"/>
                <w:lang w:val="en-US" w:eastAsia="zh-CN"/>
              </w:rPr>
              <w:t>≥</w:t>
            </w:r>
            <w:r>
              <w:rPr>
                <w:rFonts w:hint="eastAsia" w:ascii="宋体" w:hAnsi="宋体"/>
                <w:lang w:eastAsia="zh-CN"/>
              </w:rPr>
              <w:t>0</w:t>
            </w:r>
            <w:r>
              <w:rPr>
                <w:rFonts w:ascii="宋体" w:hAnsi="宋体"/>
                <w:lang w:eastAsia="zh-CN"/>
              </w:rPr>
              <w:t>.35</w:t>
            </w:r>
            <w:r>
              <w:rPr>
                <w:rFonts w:hint="eastAsia" w:ascii="宋体" w:hAnsi="宋体"/>
                <w:lang w:eastAsia="zh-CN"/>
              </w:rPr>
              <w:t>m</w:t>
            </w:r>
            <w:r>
              <w:rPr>
                <w:rFonts w:ascii="宋体" w:hAnsi="宋体"/>
                <w:lang w:eastAsia="zh-CN"/>
              </w:rPr>
              <w:t>/s</w:t>
            </w:r>
          </w:p>
        </w:tc>
        <w:tc>
          <w:tcPr>
            <w:tcW w:w="2125" w:type="dxa"/>
            <w:shd w:val="clear" w:color="auto" w:fill="auto"/>
            <w:vAlign w:val="center"/>
          </w:tcPr>
          <w:p w14:paraId="4D6377A8">
            <w:pPr>
              <w:jc w:val="both"/>
              <w:rPr>
                <w:rFonts w:hint="default"/>
                <w:sz w:val="21"/>
                <w:szCs w:val="21"/>
                <w:lang w:val="en-US" w:eastAsia="zh-CN"/>
              </w:rPr>
            </w:pPr>
            <w:r>
              <w:rPr>
                <w:rFonts w:hint="eastAsia"/>
                <w:sz w:val="21"/>
                <w:szCs w:val="21"/>
                <w:lang w:val="en-US" w:eastAsia="zh-CN"/>
              </w:rPr>
              <w:t>关键*</w:t>
            </w:r>
          </w:p>
        </w:tc>
      </w:tr>
      <w:permEnd w:id="23"/>
      <w:tr w14:paraId="77426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B7B3BDA">
            <w:pPr>
              <w:pStyle w:val="31"/>
              <w:numPr>
                <w:ilvl w:val="0"/>
                <w:numId w:val="7"/>
              </w:numPr>
              <w:ind w:left="470" w:hanging="120" w:firstLineChars="0"/>
              <w:rPr>
                <w:rFonts w:ascii="Times New Roman" w:hAnsi="Times New Roman"/>
                <w:sz w:val="21"/>
                <w:szCs w:val="21"/>
              </w:rPr>
            </w:pPr>
            <w:permStart w:id="24" w:edGrp="everyone"/>
          </w:p>
        </w:tc>
        <w:tc>
          <w:tcPr>
            <w:tcW w:w="7128" w:type="dxa"/>
            <w:shd w:val="clear" w:color="auto" w:fill="auto"/>
            <w:vAlign w:val="center"/>
          </w:tcPr>
          <w:p w14:paraId="0CE6A757">
            <w:pPr>
              <w:spacing w:line="276" w:lineRule="auto"/>
              <w:jc w:val="both"/>
              <w:rPr>
                <w:sz w:val="21"/>
                <w:szCs w:val="21"/>
                <w:lang w:val="en-US" w:eastAsia="zh-CN"/>
              </w:rPr>
            </w:pPr>
            <w:r>
              <w:rPr>
                <w:rFonts w:hint="eastAsia" w:ascii="宋体" w:hAnsi="宋体"/>
                <w:lang w:eastAsia="zh-CN"/>
              </w:rPr>
              <w:t>流入风速：</w:t>
            </w:r>
            <w:r>
              <w:rPr>
                <w:rFonts w:hint="eastAsia" w:ascii="宋体" w:hAnsi="宋体"/>
                <w:lang w:val="en-US" w:eastAsia="zh-CN"/>
              </w:rPr>
              <w:t>≥</w:t>
            </w:r>
            <w:r>
              <w:rPr>
                <w:rFonts w:hint="eastAsia" w:ascii="宋体" w:hAnsi="宋体"/>
                <w:lang w:eastAsia="zh-CN"/>
              </w:rPr>
              <w:t>0</w:t>
            </w:r>
            <w:r>
              <w:rPr>
                <w:rFonts w:ascii="宋体" w:hAnsi="宋体"/>
                <w:lang w:eastAsia="zh-CN"/>
              </w:rPr>
              <w:t>.5</w:t>
            </w:r>
            <w:r>
              <w:rPr>
                <w:rFonts w:hint="eastAsia" w:ascii="宋体" w:hAnsi="宋体"/>
                <w:lang w:eastAsia="zh-CN"/>
              </w:rPr>
              <w:t>m</w:t>
            </w:r>
            <w:r>
              <w:rPr>
                <w:rFonts w:ascii="宋体" w:hAnsi="宋体"/>
                <w:lang w:eastAsia="zh-CN"/>
              </w:rPr>
              <w:t>/s</w:t>
            </w:r>
          </w:p>
        </w:tc>
        <w:tc>
          <w:tcPr>
            <w:tcW w:w="2125" w:type="dxa"/>
            <w:shd w:val="clear" w:color="auto" w:fill="auto"/>
            <w:vAlign w:val="center"/>
          </w:tcPr>
          <w:p w14:paraId="22FD318A">
            <w:pPr>
              <w:jc w:val="both"/>
              <w:rPr>
                <w:rFonts w:hint="default"/>
                <w:sz w:val="21"/>
                <w:szCs w:val="21"/>
                <w:lang w:val="en-US" w:eastAsia="zh-CN"/>
              </w:rPr>
            </w:pPr>
            <w:r>
              <w:rPr>
                <w:rFonts w:hint="eastAsia"/>
                <w:sz w:val="21"/>
                <w:szCs w:val="21"/>
                <w:lang w:val="en-US" w:eastAsia="zh-CN"/>
              </w:rPr>
              <w:t>关键*</w:t>
            </w:r>
          </w:p>
        </w:tc>
      </w:tr>
      <w:permEnd w:id="24"/>
      <w:tr w14:paraId="4973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5D1F3E1">
            <w:pPr>
              <w:pStyle w:val="31"/>
              <w:numPr>
                <w:ilvl w:val="0"/>
                <w:numId w:val="7"/>
              </w:numPr>
              <w:ind w:left="470" w:hanging="120" w:firstLineChars="0"/>
              <w:rPr>
                <w:rFonts w:ascii="Times New Roman" w:hAnsi="Times New Roman"/>
                <w:sz w:val="21"/>
                <w:szCs w:val="21"/>
              </w:rPr>
            </w:pPr>
            <w:permStart w:id="25" w:edGrp="everyone"/>
          </w:p>
        </w:tc>
        <w:tc>
          <w:tcPr>
            <w:tcW w:w="7128" w:type="dxa"/>
            <w:shd w:val="clear" w:color="auto" w:fill="auto"/>
            <w:vAlign w:val="center"/>
          </w:tcPr>
          <w:p w14:paraId="53298881">
            <w:pPr>
              <w:spacing w:line="276" w:lineRule="auto"/>
              <w:jc w:val="both"/>
              <w:rPr>
                <w:sz w:val="21"/>
                <w:szCs w:val="21"/>
                <w:lang w:val="en-US" w:eastAsia="zh-CN"/>
              </w:rPr>
            </w:pPr>
            <w:r>
              <w:rPr>
                <w:rFonts w:hint="eastAsia" w:ascii="宋体" w:hAnsi="宋体"/>
                <w:lang w:eastAsia="zh-CN"/>
              </w:rPr>
              <w:t>噪声：≤6</w:t>
            </w:r>
            <w:r>
              <w:rPr>
                <w:rFonts w:hint="eastAsia" w:ascii="宋体" w:hAnsi="宋体"/>
                <w:lang w:val="en-US" w:eastAsia="zh-CN"/>
              </w:rPr>
              <w:t>7</w:t>
            </w:r>
            <w:r>
              <w:rPr>
                <w:rFonts w:ascii="宋体" w:hAnsi="宋体"/>
                <w:lang w:eastAsia="zh-CN"/>
              </w:rPr>
              <w:t>dB</w:t>
            </w:r>
          </w:p>
        </w:tc>
        <w:tc>
          <w:tcPr>
            <w:tcW w:w="2125" w:type="dxa"/>
            <w:shd w:val="clear" w:color="auto" w:fill="auto"/>
            <w:vAlign w:val="center"/>
          </w:tcPr>
          <w:p w14:paraId="608DFAA7">
            <w:pPr>
              <w:jc w:val="both"/>
              <w:rPr>
                <w:rFonts w:hint="default"/>
                <w:sz w:val="21"/>
                <w:szCs w:val="21"/>
                <w:lang w:val="en-US" w:eastAsia="zh-CN"/>
              </w:rPr>
            </w:pPr>
            <w:r>
              <w:rPr>
                <w:rFonts w:hint="eastAsia"/>
                <w:sz w:val="21"/>
                <w:szCs w:val="21"/>
                <w:lang w:val="en-US" w:eastAsia="zh-CN"/>
              </w:rPr>
              <w:t>关键*</w:t>
            </w:r>
          </w:p>
        </w:tc>
      </w:tr>
      <w:permEnd w:id="25"/>
      <w:tr w14:paraId="37D5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390D291">
            <w:pPr>
              <w:pStyle w:val="31"/>
              <w:numPr>
                <w:ilvl w:val="0"/>
                <w:numId w:val="7"/>
              </w:numPr>
              <w:ind w:left="470" w:hanging="120" w:firstLineChars="0"/>
              <w:rPr>
                <w:rFonts w:ascii="Times New Roman" w:hAnsi="Times New Roman"/>
                <w:sz w:val="21"/>
                <w:szCs w:val="21"/>
              </w:rPr>
            </w:pPr>
            <w:permStart w:id="26" w:edGrp="everyone"/>
          </w:p>
        </w:tc>
        <w:tc>
          <w:tcPr>
            <w:tcW w:w="7128" w:type="dxa"/>
            <w:shd w:val="clear" w:color="auto" w:fill="auto"/>
            <w:vAlign w:val="center"/>
          </w:tcPr>
          <w:p w14:paraId="07B8EE39">
            <w:pPr>
              <w:spacing w:line="276" w:lineRule="auto"/>
              <w:jc w:val="both"/>
              <w:rPr>
                <w:sz w:val="21"/>
                <w:szCs w:val="21"/>
                <w:lang w:val="en-US" w:eastAsia="zh-CN"/>
              </w:rPr>
            </w:pPr>
            <w:r>
              <w:rPr>
                <w:rFonts w:hint="eastAsia" w:ascii="宋体" w:hAnsi="宋体"/>
                <w:lang w:eastAsia="zh-CN"/>
              </w:rPr>
              <w:t>振动：台面中心位置≤5um</w:t>
            </w:r>
          </w:p>
        </w:tc>
        <w:tc>
          <w:tcPr>
            <w:tcW w:w="2125" w:type="dxa"/>
            <w:shd w:val="clear" w:color="auto" w:fill="auto"/>
            <w:vAlign w:val="center"/>
          </w:tcPr>
          <w:p w14:paraId="6C17F3F3">
            <w:pPr>
              <w:jc w:val="both"/>
              <w:rPr>
                <w:sz w:val="21"/>
                <w:szCs w:val="21"/>
                <w:lang w:eastAsia="zh-CN"/>
              </w:rPr>
            </w:pPr>
            <w:r>
              <w:rPr>
                <w:rFonts w:hint="eastAsia"/>
                <w:sz w:val="21"/>
                <w:szCs w:val="21"/>
                <w:lang w:val="en-US" w:eastAsia="zh-CN"/>
              </w:rPr>
              <w:t>关键</w:t>
            </w:r>
          </w:p>
        </w:tc>
      </w:tr>
      <w:permEnd w:id="26"/>
      <w:tr w14:paraId="501B6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C512115">
            <w:pPr>
              <w:pStyle w:val="31"/>
              <w:numPr>
                <w:ilvl w:val="0"/>
                <w:numId w:val="7"/>
              </w:numPr>
              <w:ind w:left="470" w:hanging="120" w:firstLineChars="0"/>
              <w:rPr>
                <w:rFonts w:ascii="Times New Roman" w:hAnsi="Times New Roman"/>
                <w:sz w:val="21"/>
                <w:szCs w:val="21"/>
              </w:rPr>
            </w:pPr>
            <w:permStart w:id="27" w:edGrp="everyone"/>
          </w:p>
        </w:tc>
        <w:tc>
          <w:tcPr>
            <w:tcW w:w="7128" w:type="dxa"/>
            <w:shd w:val="clear" w:color="auto" w:fill="auto"/>
            <w:vAlign w:val="center"/>
          </w:tcPr>
          <w:p w14:paraId="2E3518F3">
            <w:pPr>
              <w:rPr>
                <w:sz w:val="21"/>
                <w:szCs w:val="21"/>
                <w:lang w:val="en-US" w:eastAsia="zh-CN"/>
              </w:rPr>
            </w:pPr>
            <w:r>
              <w:rPr>
                <w:rFonts w:hint="eastAsia" w:ascii="宋体" w:hAnsi="宋体"/>
                <w:lang w:eastAsia="zh-CN"/>
              </w:rPr>
              <w:t>电源电压：</w:t>
            </w:r>
            <w:r>
              <w:rPr>
                <w:rFonts w:ascii="宋体" w:hAnsi="宋体"/>
                <w:lang w:eastAsia="zh-CN"/>
              </w:rPr>
              <w:t>AC220V,1φ，50Hz</w:t>
            </w:r>
          </w:p>
        </w:tc>
        <w:tc>
          <w:tcPr>
            <w:tcW w:w="2125" w:type="dxa"/>
            <w:shd w:val="clear" w:color="auto" w:fill="auto"/>
            <w:vAlign w:val="center"/>
          </w:tcPr>
          <w:p w14:paraId="3EE8C52A">
            <w:pPr>
              <w:jc w:val="both"/>
              <w:rPr>
                <w:sz w:val="21"/>
                <w:szCs w:val="21"/>
                <w:lang w:eastAsia="zh-CN"/>
              </w:rPr>
            </w:pPr>
            <w:r>
              <w:rPr>
                <w:rFonts w:hint="eastAsia"/>
                <w:sz w:val="21"/>
                <w:szCs w:val="21"/>
                <w:lang w:val="en-US" w:eastAsia="zh-CN"/>
              </w:rPr>
              <w:t>关键</w:t>
            </w:r>
          </w:p>
        </w:tc>
      </w:tr>
      <w:permEnd w:id="27"/>
      <w:tr w14:paraId="38D8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7B138DC">
            <w:pPr>
              <w:pStyle w:val="31"/>
              <w:numPr>
                <w:ilvl w:val="0"/>
                <w:numId w:val="7"/>
              </w:numPr>
              <w:ind w:left="470" w:hanging="120" w:firstLineChars="0"/>
              <w:rPr>
                <w:rFonts w:ascii="Times New Roman" w:hAnsi="Times New Roman"/>
                <w:sz w:val="21"/>
                <w:szCs w:val="21"/>
              </w:rPr>
            </w:pPr>
            <w:permStart w:id="28" w:edGrp="everyone"/>
          </w:p>
        </w:tc>
        <w:tc>
          <w:tcPr>
            <w:tcW w:w="7128" w:type="dxa"/>
            <w:shd w:val="clear" w:color="auto" w:fill="auto"/>
            <w:vAlign w:val="center"/>
          </w:tcPr>
          <w:p w14:paraId="3BEB9E3F">
            <w:pPr>
              <w:rPr>
                <w:sz w:val="21"/>
                <w:szCs w:val="21"/>
                <w:lang w:val="en-US" w:eastAsia="zh-CN"/>
              </w:rPr>
            </w:pPr>
            <w:r>
              <w:rPr>
                <w:lang w:eastAsia="zh-CN"/>
              </w:rPr>
              <w:t>移门开启高度：</w:t>
            </w:r>
            <w:r>
              <w:rPr>
                <w:rFonts w:hint="eastAsia"/>
                <w:lang w:val="en-US" w:eastAsia="zh-CN"/>
              </w:rPr>
              <w:t>≥</w:t>
            </w:r>
            <w:r>
              <w:rPr>
                <w:lang w:eastAsia="zh-CN"/>
              </w:rPr>
              <w:t>200mm</w:t>
            </w:r>
          </w:p>
        </w:tc>
        <w:tc>
          <w:tcPr>
            <w:tcW w:w="2125" w:type="dxa"/>
            <w:shd w:val="clear" w:color="auto" w:fill="auto"/>
            <w:vAlign w:val="center"/>
          </w:tcPr>
          <w:p w14:paraId="52132542">
            <w:pPr>
              <w:jc w:val="both"/>
              <w:rPr>
                <w:rFonts w:hint="default"/>
                <w:sz w:val="21"/>
                <w:szCs w:val="21"/>
                <w:lang w:val="en-US" w:eastAsia="zh-CN"/>
              </w:rPr>
            </w:pPr>
            <w:r>
              <w:rPr>
                <w:rFonts w:hint="eastAsia"/>
                <w:sz w:val="21"/>
                <w:szCs w:val="21"/>
                <w:lang w:val="en-US" w:eastAsia="zh-CN"/>
              </w:rPr>
              <w:t>关键*</w:t>
            </w:r>
          </w:p>
        </w:tc>
      </w:tr>
      <w:permEnd w:id="28"/>
      <w:tr w14:paraId="07C1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C815120">
            <w:pPr>
              <w:pStyle w:val="31"/>
              <w:numPr>
                <w:ilvl w:val="0"/>
                <w:numId w:val="7"/>
              </w:numPr>
              <w:ind w:left="470" w:hanging="120" w:firstLineChars="0"/>
              <w:rPr>
                <w:rFonts w:ascii="Times New Roman" w:hAnsi="Times New Roman"/>
                <w:sz w:val="21"/>
                <w:szCs w:val="21"/>
              </w:rPr>
            </w:pPr>
            <w:permStart w:id="29" w:edGrp="everyone"/>
          </w:p>
        </w:tc>
        <w:tc>
          <w:tcPr>
            <w:tcW w:w="7128" w:type="dxa"/>
            <w:shd w:val="clear" w:color="auto" w:fill="auto"/>
            <w:vAlign w:val="center"/>
          </w:tcPr>
          <w:p w14:paraId="23D7576D">
            <w:pPr>
              <w:rPr>
                <w:rFonts w:ascii="宋体" w:hAnsi="宋体"/>
                <w:lang w:eastAsia="zh-CN"/>
              </w:rPr>
            </w:pPr>
            <w:r>
              <w:rPr>
                <w:rFonts w:hint="eastAsia" w:ascii="宋体" w:hAnsi="宋体"/>
                <w:lang w:eastAsia="zh-CN"/>
              </w:rPr>
              <w:t>气流平衡生物防护</w:t>
            </w:r>
          </w:p>
          <w:p w14:paraId="54B73FA5">
            <w:pPr>
              <w:rPr>
                <w:rFonts w:ascii="宋体" w:hAnsi="宋体"/>
                <w:lang w:eastAsia="zh-CN"/>
              </w:rPr>
            </w:pPr>
            <w:r>
              <w:rPr>
                <w:rFonts w:hint="eastAsia" w:ascii="宋体" w:hAnsi="宋体"/>
                <w:lang w:eastAsia="zh-CN"/>
              </w:rPr>
              <w:t>人员防护：A.撞击式采样器的菌落总数≤10CFU/次；B.狭缝式采样器的菌落总数≤5CFU/次；</w:t>
            </w:r>
          </w:p>
          <w:p w14:paraId="5EBA1166">
            <w:pPr>
              <w:rPr>
                <w:rFonts w:ascii="宋体" w:hAnsi="宋体"/>
                <w:lang w:eastAsia="zh-CN"/>
              </w:rPr>
            </w:pPr>
            <w:r>
              <w:rPr>
                <w:rFonts w:hint="eastAsia" w:ascii="宋体" w:hAnsi="宋体"/>
                <w:lang w:eastAsia="zh-CN"/>
              </w:rPr>
              <w:t>受试产品防护：菌落总数≤5CFU/次；</w:t>
            </w:r>
          </w:p>
          <w:p w14:paraId="33D43569">
            <w:pPr>
              <w:rPr>
                <w:sz w:val="21"/>
                <w:szCs w:val="21"/>
                <w:lang w:val="en-US" w:eastAsia="zh-CN"/>
              </w:rPr>
            </w:pPr>
            <w:r>
              <w:rPr>
                <w:rFonts w:hint="eastAsia" w:ascii="宋体" w:hAnsi="宋体"/>
                <w:lang w:eastAsia="zh-CN"/>
              </w:rPr>
              <w:t>交叉感染防护：菌落总数≤2CFU/次；</w:t>
            </w:r>
          </w:p>
        </w:tc>
        <w:tc>
          <w:tcPr>
            <w:tcW w:w="2125" w:type="dxa"/>
            <w:shd w:val="clear" w:color="auto" w:fill="auto"/>
            <w:vAlign w:val="center"/>
          </w:tcPr>
          <w:p w14:paraId="0A4A54FE">
            <w:pPr>
              <w:tabs>
                <w:tab w:val="center" w:pos="954"/>
              </w:tabs>
              <w:jc w:val="both"/>
              <w:rPr>
                <w:rFonts w:hint="eastAsia"/>
                <w:sz w:val="21"/>
                <w:szCs w:val="21"/>
                <w:lang w:val="en-US" w:eastAsia="zh-CN"/>
              </w:rPr>
            </w:pPr>
            <w:r>
              <w:rPr>
                <w:rFonts w:hint="eastAsia"/>
                <w:sz w:val="21"/>
                <w:szCs w:val="21"/>
                <w:lang w:val="en-US" w:eastAsia="zh-CN"/>
              </w:rPr>
              <w:t>关键*</w:t>
            </w:r>
          </w:p>
        </w:tc>
      </w:tr>
      <w:permEnd w:id="29"/>
      <w:tr w14:paraId="39F7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C672C7F">
            <w:pPr>
              <w:pStyle w:val="31"/>
              <w:numPr>
                <w:ilvl w:val="0"/>
                <w:numId w:val="7"/>
              </w:numPr>
              <w:ind w:left="470" w:hanging="120" w:firstLineChars="0"/>
              <w:rPr>
                <w:rFonts w:ascii="Times New Roman" w:hAnsi="Times New Roman"/>
                <w:sz w:val="21"/>
                <w:szCs w:val="21"/>
              </w:rPr>
            </w:pPr>
            <w:permStart w:id="30" w:edGrp="everyone"/>
          </w:p>
        </w:tc>
        <w:tc>
          <w:tcPr>
            <w:tcW w:w="7128" w:type="dxa"/>
            <w:shd w:val="clear" w:color="auto" w:fill="auto"/>
            <w:vAlign w:val="center"/>
          </w:tcPr>
          <w:p w14:paraId="5D2A8352">
            <w:pPr>
              <w:spacing w:line="276" w:lineRule="auto"/>
              <w:jc w:val="both"/>
              <w:rPr>
                <w:rFonts w:hint="default"/>
                <w:sz w:val="21"/>
                <w:szCs w:val="21"/>
                <w:lang w:val="en-US" w:eastAsia="zh-CN"/>
              </w:rPr>
            </w:pPr>
            <w:r>
              <w:rPr>
                <w:lang w:eastAsia="zh-CN"/>
              </w:rPr>
              <w:t>照明灯规格：</w:t>
            </w:r>
            <w:r>
              <w:rPr>
                <w:rFonts w:hint="eastAsia"/>
                <w:lang w:val="en-US" w:eastAsia="zh-CN"/>
              </w:rPr>
              <w:t>≥</w:t>
            </w:r>
            <w:r>
              <w:rPr>
                <w:lang w:eastAsia="zh-CN"/>
              </w:rPr>
              <w:t>3</w:t>
            </w:r>
            <w:r>
              <w:rPr>
                <w:rFonts w:hint="eastAsia"/>
                <w:lang w:val="en-US" w:eastAsia="zh-CN"/>
              </w:rPr>
              <w:t>0</w:t>
            </w:r>
            <w:r>
              <w:rPr>
                <w:lang w:eastAsia="zh-CN"/>
              </w:rPr>
              <w:t>W</w:t>
            </w:r>
            <w:r>
              <w:rPr>
                <w:rFonts w:hint="eastAsia"/>
                <w:lang w:val="en-US" w:eastAsia="zh-CN"/>
              </w:rPr>
              <w:t xml:space="preserve"> ；照度</w:t>
            </w:r>
            <w:r>
              <w:rPr>
                <w:rFonts w:hint="eastAsia"/>
                <w:bCs/>
                <w:kern w:val="44"/>
                <w:szCs w:val="21"/>
                <w:lang w:val="en-US" w:eastAsia="zh-CN"/>
              </w:rPr>
              <w:t>：≥650Lx</w:t>
            </w:r>
          </w:p>
        </w:tc>
        <w:tc>
          <w:tcPr>
            <w:tcW w:w="2125" w:type="dxa"/>
            <w:shd w:val="clear" w:color="auto" w:fill="auto"/>
            <w:vAlign w:val="center"/>
          </w:tcPr>
          <w:p w14:paraId="3C26C39B">
            <w:pPr>
              <w:jc w:val="both"/>
              <w:rPr>
                <w:rFonts w:hint="default"/>
                <w:sz w:val="21"/>
                <w:szCs w:val="21"/>
                <w:lang w:val="en-US" w:eastAsia="zh-CN"/>
              </w:rPr>
            </w:pPr>
            <w:r>
              <w:rPr>
                <w:rFonts w:hint="eastAsia"/>
                <w:sz w:val="21"/>
                <w:szCs w:val="21"/>
                <w:lang w:val="en-US" w:eastAsia="zh-CN"/>
              </w:rPr>
              <w:t>关键</w:t>
            </w:r>
          </w:p>
        </w:tc>
      </w:tr>
      <w:permEnd w:id="30"/>
      <w:tr w14:paraId="65BA0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B78F5F6">
            <w:pPr>
              <w:pStyle w:val="31"/>
              <w:numPr>
                <w:ilvl w:val="0"/>
                <w:numId w:val="7"/>
              </w:numPr>
              <w:ind w:left="470" w:hanging="120" w:firstLineChars="0"/>
              <w:rPr>
                <w:rFonts w:ascii="Times New Roman" w:hAnsi="Times New Roman"/>
                <w:sz w:val="21"/>
                <w:szCs w:val="21"/>
              </w:rPr>
            </w:pPr>
            <w:permStart w:id="31" w:edGrp="everyone"/>
          </w:p>
        </w:tc>
        <w:tc>
          <w:tcPr>
            <w:tcW w:w="7128" w:type="dxa"/>
            <w:shd w:val="clear" w:color="auto" w:fill="auto"/>
            <w:vAlign w:val="center"/>
          </w:tcPr>
          <w:p w14:paraId="214B1419">
            <w:pPr>
              <w:spacing w:line="276" w:lineRule="auto"/>
              <w:jc w:val="both"/>
              <w:rPr>
                <w:rFonts w:hint="default"/>
                <w:sz w:val="21"/>
                <w:szCs w:val="21"/>
                <w:lang w:val="en-US" w:eastAsia="zh-CN"/>
              </w:rPr>
            </w:pPr>
            <w:r>
              <w:rPr>
                <w:lang w:eastAsia="zh-CN"/>
              </w:rPr>
              <w:t>紫外灯规格：</w:t>
            </w:r>
            <w:r>
              <w:rPr>
                <w:rFonts w:hint="eastAsia"/>
                <w:lang w:val="en-US" w:eastAsia="zh-CN"/>
              </w:rPr>
              <w:t>≥</w:t>
            </w:r>
            <w:r>
              <w:rPr>
                <w:lang w:eastAsia="zh-CN"/>
              </w:rPr>
              <w:t>3</w:t>
            </w:r>
            <w:r>
              <w:rPr>
                <w:rFonts w:hint="eastAsia"/>
                <w:lang w:val="en-US" w:eastAsia="zh-CN"/>
              </w:rPr>
              <w:t>0</w:t>
            </w:r>
            <w:r>
              <w:rPr>
                <w:lang w:eastAsia="zh-CN"/>
              </w:rPr>
              <w:t>W</w:t>
            </w:r>
            <w:r>
              <w:rPr>
                <w:rFonts w:hint="eastAsia"/>
                <w:lang w:val="en-US" w:eastAsia="zh-CN"/>
              </w:rPr>
              <w:t xml:space="preserve"> ；辐照强度：≥90μW/cm²</w:t>
            </w:r>
          </w:p>
        </w:tc>
        <w:tc>
          <w:tcPr>
            <w:tcW w:w="2125" w:type="dxa"/>
            <w:shd w:val="clear" w:color="auto" w:fill="auto"/>
            <w:vAlign w:val="center"/>
          </w:tcPr>
          <w:p w14:paraId="70BD19EC">
            <w:pPr>
              <w:jc w:val="both"/>
              <w:rPr>
                <w:rFonts w:hint="default"/>
                <w:sz w:val="21"/>
                <w:szCs w:val="21"/>
                <w:lang w:val="en-US" w:eastAsia="zh-CN"/>
              </w:rPr>
            </w:pPr>
            <w:r>
              <w:rPr>
                <w:rFonts w:hint="eastAsia"/>
                <w:sz w:val="21"/>
                <w:szCs w:val="21"/>
                <w:lang w:val="en-US" w:eastAsia="zh-CN"/>
              </w:rPr>
              <w:t>关键</w:t>
            </w:r>
          </w:p>
        </w:tc>
      </w:tr>
      <w:permEnd w:id="31"/>
      <w:tr w14:paraId="76380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97037A5">
            <w:pPr>
              <w:pStyle w:val="31"/>
              <w:numPr>
                <w:ilvl w:val="0"/>
                <w:numId w:val="7"/>
              </w:numPr>
              <w:ind w:left="470" w:hanging="120" w:firstLineChars="0"/>
              <w:rPr>
                <w:rFonts w:ascii="Times New Roman" w:hAnsi="Times New Roman"/>
                <w:sz w:val="21"/>
                <w:szCs w:val="21"/>
              </w:rPr>
            </w:pPr>
            <w:permStart w:id="32" w:edGrp="everyone"/>
          </w:p>
        </w:tc>
        <w:tc>
          <w:tcPr>
            <w:tcW w:w="7128" w:type="dxa"/>
            <w:shd w:val="clear" w:color="auto" w:fill="auto"/>
            <w:vAlign w:val="center"/>
          </w:tcPr>
          <w:p w14:paraId="32A2F327">
            <w:pPr>
              <w:spacing w:line="276" w:lineRule="auto"/>
              <w:jc w:val="both"/>
              <w:rPr>
                <w:sz w:val="21"/>
                <w:szCs w:val="21"/>
                <w:lang w:val="en-US" w:eastAsia="zh-CN"/>
              </w:rPr>
            </w:pPr>
            <w:r>
              <w:rPr>
                <w:lang w:eastAsia="zh-CN"/>
              </w:rPr>
              <w:t>外箱结构：优质冷轧钢板静电粉末喷涂（象牙白）</w:t>
            </w:r>
          </w:p>
        </w:tc>
        <w:tc>
          <w:tcPr>
            <w:tcW w:w="2125" w:type="dxa"/>
            <w:shd w:val="clear" w:color="auto" w:fill="auto"/>
            <w:vAlign w:val="center"/>
          </w:tcPr>
          <w:p w14:paraId="2AA53DF2">
            <w:pPr>
              <w:jc w:val="both"/>
              <w:rPr>
                <w:sz w:val="21"/>
                <w:szCs w:val="21"/>
                <w:lang w:eastAsia="zh-CN"/>
              </w:rPr>
            </w:pPr>
            <w:r>
              <w:rPr>
                <w:rFonts w:hint="eastAsia"/>
                <w:sz w:val="21"/>
                <w:szCs w:val="21"/>
                <w:lang w:val="en-US" w:eastAsia="zh-CN"/>
              </w:rPr>
              <w:t>关键</w:t>
            </w:r>
          </w:p>
        </w:tc>
      </w:tr>
      <w:permEnd w:id="32"/>
      <w:tr w14:paraId="38D8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159AEA8">
            <w:pPr>
              <w:pStyle w:val="31"/>
              <w:numPr>
                <w:ilvl w:val="0"/>
                <w:numId w:val="7"/>
              </w:numPr>
              <w:ind w:left="470" w:hanging="120" w:firstLineChars="0"/>
              <w:rPr>
                <w:rFonts w:ascii="Times New Roman" w:hAnsi="Times New Roman"/>
                <w:sz w:val="21"/>
                <w:szCs w:val="21"/>
              </w:rPr>
            </w:pPr>
            <w:permStart w:id="33" w:edGrp="everyone"/>
          </w:p>
        </w:tc>
        <w:tc>
          <w:tcPr>
            <w:tcW w:w="7128" w:type="dxa"/>
            <w:shd w:val="clear" w:color="auto" w:fill="auto"/>
            <w:vAlign w:val="center"/>
          </w:tcPr>
          <w:p w14:paraId="3F0CE138">
            <w:pPr>
              <w:spacing w:line="276" w:lineRule="auto"/>
              <w:jc w:val="both"/>
              <w:rPr>
                <w:sz w:val="21"/>
                <w:szCs w:val="21"/>
                <w:lang w:val="en-US" w:eastAsia="zh-CN"/>
              </w:rPr>
            </w:pPr>
            <w:r>
              <w:rPr>
                <w:lang w:eastAsia="zh-CN"/>
              </w:rPr>
              <w:t>工作区结构：优质304不锈钢一次成型</w:t>
            </w:r>
          </w:p>
        </w:tc>
        <w:tc>
          <w:tcPr>
            <w:tcW w:w="2125" w:type="dxa"/>
            <w:shd w:val="clear" w:color="auto" w:fill="auto"/>
            <w:vAlign w:val="center"/>
          </w:tcPr>
          <w:p w14:paraId="48C2723A">
            <w:pPr>
              <w:jc w:val="both"/>
              <w:rPr>
                <w:sz w:val="21"/>
                <w:szCs w:val="21"/>
                <w:lang w:eastAsia="zh-CN"/>
              </w:rPr>
            </w:pPr>
            <w:r>
              <w:rPr>
                <w:rFonts w:hint="eastAsia"/>
                <w:sz w:val="21"/>
                <w:szCs w:val="21"/>
                <w:lang w:val="en-US" w:eastAsia="zh-CN"/>
              </w:rPr>
              <w:t>关键</w:t>
            </w:r>
          </w:p>
        </w:tc>
      </w:tr>
      <w:permEnd w:id="33"/>
      <w:tr w14:paraId="03BA3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76C463C">
            <w:pPr>
              <w:pStyle w:val="31"/>
              <w:numPr>
                <w:ilvl w:val="0"/>
                <w:numId w:val="7"/>
              </w:numPr>
              <w:ind w:left="470" w:hanging="120" w:firstLineChars="0"/>
              <w:rPr>
                <w:rFonts w:ascii="Times New Roman" w:hAnsi="Times New Roman"/>
                <w:sz w:val="21"/>
                <w:szCs w:val="21"/>
              </w:rPr>
            </w:pPr>
            <w:permStart w:id="34" w:edGrp="everyone"/>
          </w:p>
        </w:tc>
        <w:tc>
          <w:tcPr>
            <w:tcW w:w="7128" w:type="dxa"/>
            <w:shd w:val="clear" w:color="auto" w:fill="auto"/>
            <w:vAlign w:val="center"/>
          </w:tcPr>
          <w:p w14:paraId="56760570">
            <w:pPr>
              <w:spacing w:line="276" w:lineRule="auto"/>
              <w:jc w:val="both"/>
              <w:rPr>
                <w:sz w:val="21"/>
                <w:szCs w:val="21"/>
                <w:lang w:val="en-US" w:eastAsia="zh-CN"/>
              </w:rPr>
            </w:pPr>
            <w:r>
              <w:t>排风方向：顶出</w:t>
            </w:r>
          </w:p>
        </w:tc>
        <w:tc>
          <w:tcPr>
            <w:tcW w:w="2125" w:type="dxa"/>
            <w:shd w:val="clear" w:color="auto" w:fill="auto"/>
            <w:vAlign w:val="center"/>
          </w:tcPr>
          <w:p w14:paraId="7D4D627E">
            <w:pPr>
              <w:jc w:val="both"/>
              <w:rPr>
                <w:sz w:val="21"/>
                <w:szCs w:val="21"/>
                <w:lang w:eastAsia="zh-CN"/>
              </w:rPr>
            </w:pPr>
            <w:r>
              <w:rPr>
                <w:rFonts w:hint="eastAsia"/>
                <w:sz w:val="21"/>
                <w:szCs w:val="21"/>
                <w:lang w:val="en-US" w:eastAsia="zh-CN"/>
              </w:rPr>
              <w:t>关键</w:t>
            </w:r>
          </w:p>
        </w:tc>
      </w:tr>
      <w:permEnd w:id="34"/>
      <w:tr w14:paraId="55DF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E5355B6">
            <w:pPr>
              <w:pStyle w:val="31"/>
              <w:numPr>
                <w:ilvl w:val="0"/>
                <w:numId w:val="7"/>
              </w:numPr>
              <w:ind w:left="470" w:hanging="120" w:firstLineChars="0"/>
              <w:rPr>
                <w:rFonts w:ascii="Times New Roman" w:hAnsi="Times New Roman"/>
                <w:sz w:val="21"/>
                <w:szCs w:val="21"/>
              </w:rPr>
            </w:pPr>
            <w:permStart w:id="35" w:edGrp="everyone"/>
          </w:p>
        </w:tc>
        <w:tc>
          <w:tcPr>
            <w:tcW w:w="7128" w:type="dxa"/>
            <w:shd w:val="clear" w:color="auto" w:fill="auto"/>
            <w:vAlign w:val="center"/>
          </w:tcPr>
          <w:p w14:paraId="46BE97D3">
            <w:pPr>
              <w:spacing w:line="276" w:lineRule="auto"/>
              <w:jc w:val="both"/>
              <w:rPr>
                <w:sz w:val="21"/>
                <w:szCs w:val="21"/>
                <w:lang w:val="en-US" w:eastAsia="zh-CN"/>
              </w:rPr>
            </w:pPr>
            <w:r>
              <w:rPr>
                <w:lang w:eastAsia="zh-CN"/>
              </w:rPr>
              <w:t>符合中国CFDA的YY0569的标准中II级生物安全柜分类为A2型的要求，并通过认证</w:t>
            </w:r>
          </w:p>
        </w:tc>
        <w:tc>
          <w:tcPr>
            <w:tcW w:w="2125" w:type="dxa"/>
            <w:shd w:val="clear" w:color="auto" w:fill="auto"/>
            <w:vAlign w:val="center"/>
          </w:tcPr>
          <w:p w14:paraId="73C799A2">
            <w:pPr>
              <w:jc w:val="both"/>
              <w:rPr>
                <w:sz w:val="21"/>
                <w:szCs w:val="21"/>
                <w:lang w:eastAsia="zh-CN"/>
              </w:rPr>
            </w:pPr>
            <w:r>
              <w:rPr>
                <w:rFonts w:hint="eastAsia"/>
                <w:sz w:val="21"/>
                <w:szCs w:val="21"/>
                <w:lang w:val="en-US" w:eastAsia="zh-CN"/>
              </w:rPr>
              <w:t>关键</w:t>
            </w:r>
          </w:p>
        </w:tc>
      </w:tr>
      <w:permEnd w:id="35"/>
      <w:tr w14:paraId="641DA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97420D0">
            <w:pPr>
              <w:pStyle w:val="31"/>
              <w:numPr>
                <w:ilvl w:val="0"/>
                <w:numId w:val="7"/>
              </w:numPr>
              <w:ind w:left="470" w:hanging="120" w:firstLineChars="0"/>
              <w:rPr>
                <w:rFonts w:ascii="Times New Roman" w:hAnsi="Times New Roman"/>
                <w:sz w:val="21"/>
                <w:szCs w:val="21"/>
              </w:rPr>
            </w:pPr>
            <w:permStart w:id="36" w:edGrp="everyone"/>
          </w:p>
        </w:tc>
        <w:tc>
          <w:tcPr>
            <w:tcW w:w="7128" w:type="dxa"/>
            <w:shd w:val="clear" w:color="auto" w:fill="auto"/>
            <w:vAlign w:val="center"/>
          </w:tcPr>
          <w:p w14:paraId="25FC9D27">
            <w:pPr>
              <w:spacing w:line="276" w:lineRule="auto"/>
              <w:jc w:val="both"/>
              <w:rPr>
                <w:sz w:val="21"/>
                <w:szCs w:val="21"/>
                <w:lang w:val="en-US" w:eastAsia="zh-CN"/>
              </w:rPr>
            </w:pPr>
            <w:r>
              <w:rPr>
                <w:rFonts w:hint="eastAsia"/>
                <w:lang w:eastAsia="zh-CN"/>
              </w:rPr>
              <w:t>全中文人机对话界面，轻触按键操作。液晶屏实时显示下降风速、吸入口风速、堵塞报警、风机运行状况和故障报警、实时监测与显示机组运行时间等参数。</w:t>
            </w:r>
          </w:p>
        </w:tc>
        <w:tc>
          <w:tcPr>
            <w:tcW w:w="2125" w:type="dxa"/>
            <w:shd w:val="clear" w:color="auto" w:fill="auto"/>
            <w:vAlign w:val="center"/>
          </w:tcPr>
          <w:p w14:paraId="6CB054DB">
            <w:pPr>
              <w:jc w:val="both"/>
              <w:rPr>
                <w:sz w:val="21"/>
                <w:szCs w:val="21"/>
                <w:lang w:eastAsia="zh-CN"/>
              </w:rPr>
            </w:pPr>
            <w:r>
              <w:rPr>
                <w:rFonts w:hint="eastAsia"/>
                <w:sz w:val="21"/>
                <w:szCs w:val="21"/>
                <w:lang w:val="en-US" w:eastAsia="zh-CN"/>
              </w:rPr>
              <w:t>关键</w:t>
            </w:r>
          </w:p>
        </w:tc>
      </w:tr>
      <w:permEnd w:id="36"/>
      <w:tr w14:paraId="673A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D0410F4">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7C0E17CB">
            <w:pPr>
              <w:jc w:val="both"/>
              <w:rPr>
                <w:sz w:val="21"/>
                <w:szCs w:val="21"/>
                <w:lang w:eastAsia="zh-CN"/>
              </w:rPr>
            </w:pPr>
            <w:r>
              <w:rPr>
                <w:sz w:val="21"/>
                <w:szCs w:val="21"/>
                <w:lang w:eastAsia="zh-CN"/>
              </w:rPr>
              <w:t>其他运行要求</w:t>
            </w:r>
          </w:p>
        </w:tc>
      </w:tr>
      <w:tr w14:paraId="0F6B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290806FB">
            <w:pPr>
              <w:pStyle w:val="31"/>
              <w:ind w:firstLine="0" w:firstLineChars="0"/>
              <w:rPr>
                <w:rFonts w:ascii="Times New Roman" w:hAnsi="Times New Roman"/>
                <w:sz w:val="21"/>
                <w:szCs w:val="21"/>
              </w:rPr>
            </w:pPr>
            <w:permStart w:id="37" w:edGrp="everyone"/>
          </w:p>
        </w:tc>
        <w:tc>
          <w:tcPr>
            <w:tcW w:w="9253" w:type="dxa"/>
            <w:gridSpan w:val="2"/>
            <w:shd w:val="clear" w:color="auto" w:fill="auto"/>
            <w:vAlign w:val="center"/>
          </w:tcPr>
          <w:p w14:paraId="380D1C33">
            <w:pPr>
              <w:pStyle w:val="31"/>
              <w:ind w:firstLine="0" w:firstLineChars="0"/>
              <w:rPr>
                <w:sz w:val="21"/>
                <w:szCs w:val="21"/>
                <w:lang w:eastAsia="zh-CN"/>
              </w:rPr>
            </w:pPr>
            <w:r>
              <w:rPr>
                <w:rFonts w:hint="default" w:ascii="Times New Roman" w:hAnsi="Times New Roman" w:cs="Times New Roman"/>
                <w:sz w:val="21"/>
                <w:szCs w:val="21"/>
                <w:lang w:val="en-US" w:eastAsia="zh-CN"/>
              </w:rPr>
              <w:t>N/A</w:t>
            </w:r>
          </w:p>
        </w:tc>
      </w:tr>
      <w:permEnd w:id="37"/>
    </w:tbl>
    <w:p w14:paraId="69303254">
      <w:pPr>
        <w:pStyle w:val="31"/>
        <w:numPr>
          <w:ilvl w:val="0"/>
          <w:numId w:val="3"/>
        </w:numPr>
        <w:spacing w:afterLines="50"/>
        <w:ind w:left="426" w:hanging="426" w:hangingChars="202"/>
        <w:outlineLvl w:val="0"/>
        <w:rPr>
          <w:rFonts w:ascii="Times New Roman" w:hAnsi="Times New Roman"/>
          <w:b/>
          <w:sz w:val="21"/>
          <w:szCs w:val="21"/>
        </w:rPr>
      </w:pPr>
      <w:bookmarkStart w:id="29" w:name="_Toc522716122"/>
      <w:bookmarkStart w:id="30" w:name="_Toc522107742"/>
      <w:bookmarkStart w:id="31" w:name="_Toc482360291"/>
      <w:bookmarkStart w:id="32" w:name="_Toc483400317"/>
      <w:bookmarkStart w:id="33" w:name="_Toc482359946"/>
      <w:bookmarkStart w:id="34" w:name="_Toc482369815"/>
      <w:bookmarkStart w:id="35" w:name="_Toc482717202"/>
      <w:bookmarkStart w:id="36" w:name="_Toc482370071"/>
      <w:bookmarkStart w:id="37" w:name="_Toc482625289"/>
      <w:bookmarkStart w:id="38" w:name="_Toc482370151"/>
      <w:bookmarkStart w:id="39" w:name="_Toc481702480"/>
      <w:bookmarkStart w:id="40" w:name="_Toc482370767"/>
      <w:bookmarkStart w:id="41" w:name="_Toc482370359"/>
      <w:bookmarkStart w:id="42" w:name="_Toc483227237"/>
      <w:r>
        <w:rPr>
          <w:rFonts w:ascii="Times New Roman" w:hAnsi="Times New Roman"/>
          <w:b/>
          <w:sz w:val="21"/>
          <w:szCs w:val="21"/>
        </w:rPr>
        <w:t>电气、自动控制要求</w:t>
      </w:r>
      <w:bookmarkEnd w:id="29"/>
    </w:p>
    <w:p w14:paraId="2776FC99">
      <w:pPr>
        <w:pStyle w:val="41"/>
        <w:spacing w:before="0" w:line="360" w:lineRule="auto"/>
        <w:ind w:left="425"/>
        <w:jc w:val="left"/>
        <w:rPr>
          <w:i/>
          <w:color w:val="4472C4"/>
          <w:sz w:val="21"/>
          <w:szCs w:val="21"/>
          <w:lang w:eastAsia="zh-CN"/>
        </w:rPr>
      </w:pPr>
      <w:permStart w:id="38" w:edGrp="everyone"/>
    </w:p>
    <w:permEnd w:id="38"/>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42F6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2AA95C30">
            <w:pPr>
              <w:jc w:val="center"/>
              <w:rPr>
                <w:b/>
                <w:sz w:val="21"/>
                <w:szCs w:val="21"/>
              </w:rPr>
            </w:pPr>
            <w:r>
              <w:rPr>
                <w:b/>
                <w:sz w:val="21"/>
                <w:szCs w:val="21"/>
              </w:rPr>
              <w:t>编号</w:t>
            </w:r>
          </w:p>
        </w:tc>
        <w:tc>
          <w:tcPr>
            <w:tcW w:w="7128" w:type="dxa"/>
            <w:shd w:val="clear" w:color="auto" w:fill="D9D9D9"/>
            <w:vAlign w:val="center"/>
          </w:tcPr>
          <w:p w14:paraId="6286E754">
            <w:pPr>
              <w:jc w:val="center"/>
              <w:rPr>
                <w:b/>
                <w:sz w:val="21"/>
                <w:szCs w:val="21"/>
                <w:lang w:eastAsia="zh-CN"/>
              </w:rPr>
            </w:pPr>
            <w:r>
              <w:rPr>
                <w:b/>
                <w:sz w:val="21"/>
                <w:szCs w:val="21"/>
                <w:lang w:eastAsia="zh-CN"/>
              </w:rPr>
              <w:t>需求</w:t>
            </w:r>
          </w:p>
        </w:tc>
        <w:tc>
          <w:tcPr>
            <w:tcW w:w="2125" w:type="dxa"/>
            <w:shd w:val="clear" w:color="auto" w:fill="D9D9D9"/>
            <w:vAlign w:val="center"/>
          </w:tcPr>
          <w:p w14:paraId="4BD5658A">
            <w:pPr>
              <w:jc w:val="center"/>
              <w:rPr>
                <w:b/>
                <w:sz w:val="21"/>
                <w:szCs w:val="21"/>
                <w:lang w:eastAsia="zh-CN"/>
              </w:rPr>
            </w:pPr>
            <w:r>
              <w:rPr>
                <w:b/>
                <w:sz w:val="21"/>
                <w:szCs w:val="21"/>
                <w:lang w:eastAsia="zh-CN"/>
              </w:rPr>
              <w:t>关键程度</w:t>
            </w:r>
          </w:p>
        </w:tc>
      </w:tr>
      <w:tr w14:paraId="333D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2F89BC46">
            <w:pPr>
              <w:pStyle w:val="31"/>
              <w:numPr>
                <w:ilvl w:val="2"/>
                <w:numId w:val="9"/>
              </w:numPr>
              <w:ind w:firstLineChars="0"/>
              <w:rPr>
                <w:rFonts w:ascii="Times New Roman" w:hAnsi="Times New Roman"/>
                <w:sz w:val="21"/>
                <w:szCs w:val="21"/>
              </w:rPr>
            </w:pPr>
          </w:p>
        </w:tc>
        <w:tc>
          <w:tcPr>
            <w:tcW w:w="9253" w:type="dxa"/>
            <w:gridSpan w:val="2"/>
            <w:shd w:val="clear" w:color="auto" w:fill="D9D9D9"/>
            <w:vAlign w:val="center"/>
          </w:tcPr>
          <w:p w14:paraId="0EEC3BDD">
            <w:pPr>
              <w:jc w:val="both"/>
              <w:rPr>
                <w:sz w:val="21"/>
                <w:szCs w:val="21"/>
                <w:lang w:eastAsia="zh-CN"/>
              </w:rPr>
            </w:pPr>
            <w:r>
              <w:rPr>
                <w:sz w:val="21"/>
                <w:szCs w:val="21"/>
                <w:lang w:eastAsia="zh-CN"/>
              </w:rPr>
              <w:t>自动控制要求</w:t>
            </w:r>
          </w:p>
        </w:tc>
      </w:tr>
      <w:tr w14:paraId="67F1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67152CDF">
            <w:pPr>
              <w:pStyle w:val="31"/>
              <w:ind w:firstLine="0" w:firstLineChars="0"/>
              <w:rPr>
                <w:rFonts w:ascii="Times New Roman" w:hAnsi="Times New Roman"/>
                <w:sz w:val="21"/>
                <w:szCs w:val="21"/>
              </w:rPr>
            </w:pPr>
            <w:permStart w:id="39" w:edGrp="everyone"/>
          </w:p>
        </w:tc>
        <w:tc>
          <w:tcPr>
            <w:tcW w:w="9253" w:type="dxa"/>
            <w:gridSpan w:val="2"/>
            <w:shd w:val="clear" w:color="auto" w:fill="auto"/>
            <w:vAlign w:val="center"/>
          </w:tcPr>
          <w:p w14:paraId="492234B1">
            <w:pPr>
              <w:pStyle w:val="31"/>
              <w:ind w:firstLine="0" w:firstLineChars="0"/>
              <w:rPr>
                <w:rFonts w:ascii="Times New Roman" w:hAnsi="Times New Roman"/>
                <w:sz w:val="21"/>
                <w:szCs w:val="21"/>
                <w:lang w:eastAsia="zh-CN"/>
              </w:rPr>
            </w:pPr>
            <w:r>
              <w:rPr>
                <w:rFonts w:hint="default" w:ascii="Times New Roman" w:hAnsi="Times New Roman" w:cs="Times New Roman"/>
                <w:sz w:val="21"/>
                <w:szCs w:val="21"/>
                <w:lang w:val="en-US" w:eastAsia="zh-CN"/>
              </w:rPr>
              <w:t>N/A</w:t>
            </w:r>
          </w:p>
        </w:tc>
      </w:tr>
      <w:permEnd w:id="39"/>
      <w:tr w14:paraId="7154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7334BF6">
            <w:pPr>
              <w:pStyle w:val="31"/>
              <w:numPr>
                <w:ilvl w:val="2"/>
                <w:numId w:val="9"/>
              </w:numPr>
              <w:ind w:firstLineChars="0"/>
              <w:rPr>
                <w:rFonts w:ascii="Times New Roman" w:hAnsi="Times New Roman"/>
                <w:sz w:val="21"/>
                <w:szCs w:val="21"/>
              </w:rPr>
            </w:pPr>
          </w:p>
        </w:tc>
        <w:tc>
          <w:tcPr>
            <w:tcW w:w="9253" w:type="dxa"/>
            <w:gridSpan w:val="2"/>
            <w:shd w:val="clear" w:color="auto" w:fill="D9D9D9"/>
            <w:vAlign w:val="center"/>
          </w:tcPr>
          <w:p w14:paraId="2E84785E">
            <w:pPr>
              <w:jc w:val="both"/>
              <w:rPr>
                <w:sz w:val="21"/>
                <w:szCs w:val="21"/>
              </w:rPr>
            </w:pPr>
            <w:r>
              <w:rPr>
                <w:sz w:val="21"/>
                <w:szCs w:val="21"/>
                <w:lang w:eastAsia="zh-CN"/>
              </w:rPr>
              <w:t>计算机化系统要求</w:t>
            </w:r>
          </w:p>
        </w:tc>
      </w:tr>
      <w:tr w14:paraId="2656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7D7D7" w:themeFill="background1" w:themeFillShade="D8"/>
            <w:vAlign w:val="center"/>
          </w:tcPr>
          <w:p w14:paraId="6E3F9447">
            <w:pPr>
              <w:pStyle w:val="31"/>
              <w:ind w:firstLine="0" w:firstLineChars="0"/>
              <w:rPr>
                <w:rFonts w:ascii="Times New Roman" w:hAnsi="Times New Roman"/>
                <w:sz w:val="21"/>
                <w:szCs w:val="21"/>
              </w:rPr>
            </w:pPr>
            <w:permStart w:id="40" w:edGrp="everyone"/>
          </w:p>
        </w:tc>
        <w:tc>
          <w:tcPr>
            <w:tcW w:w="9253" w:type="dxa"/>
            <w:gridSpan w:val="2"/>
            <w:shd w:val="clear" w:color="auto" w:fill="auto"/>
            <w:vAlign w:val="center"/>
          </w:tcPr>
          <w:p w14:paraId="283FD51C">
            <w:pPr>
              <w:pStyle w:val="31"/>
              <w:ind w:firstLine="0" w:firstLineChars="0"/>
              <w:rPr>
                <w:sz w:val="21"/>
                <w:szCs w:val="21"/>
                <w:lang w:eastAsia="zh-CN"/>
              </w:rPr>
            </w:pPr>
            <w:r>
              <w:rPr>
                <w:rFonts w:hint="default" w:ascii="Times New Roman" w:hAnsi="Times New Roman" w:cs="Times New Roman"/>
                <w:sz w:val="21"/>
                <w:szCs w:val="21"/>
                <w:lang w:val="en-US" w:eastAsia="zh-CN"/>
              </w:rPr>
              <w:t>N/A</w:t>
            </w:r>
          </w:p>
        </w:tc>
      </w:tr>
      <w:permEnd w:id="40"/>
    </w:tbl>
    <w:p w14:paraId="264229AF">
      <w:pPr>
        <w:spacing w:afterLines="50"/>
        <w:rPr>
          <w:b/>
          <w:sz w:val="21"/>
          <w:szCs w:val="21"/>
          <w:lang w:eastAsia="zh-CN"/>
        </w:rPr>
      </w:pPr>
    </w:p>
    <w:p w14:paraId="138751EE">
      <w:pPr>
        <w:pStyle w:val="31"/>
        <w:numPr>
          <w:ilvl w:val="0"/>
          <w:numId w:val="3"/>
        </w:numPr>
        <w:spacing w:afterLines="50"/>
        <w:ind w:left="426" w:hanging="426" w:hangingChars="202"/>
        <w:outlineLvl w:val="0"/>
        <w:rPr>
          <w:rFonts w:ascii="Times New Roman" w:hAnsi="Times New Roman"/>
          <w:b/>
          <w:sz w:val="21"/>
          <w:szCs w:val="21"/>
        </w:rPr>
      </w:pPr>
      <w:bookmarkStart w:id="43" w:name="_Toc522716123"/>
      <w:r>
        <w:rPr>
          <w:rFonts w:ascii="Times New Roman" w:hAnsi="Times New Roman"/>
          <w:b/>
          <w:sz w:val="21"/>
          <w:szCs w:val="21"/>
        </w:rPr>
        <w:t>安全要求</w:t>
      </w:r>
      <w:bookmarkEnd w:id="30"/>
      <w:bookmarkEnd w:id="43"/>
    </w:p>
    <w:p w14:paraId="5907A566">
      <w:pPr>
        <w:pStyle w:val="41"/>
        <w:spacing w:before="0" w:line="360" w:lineRule="auto"/>
        <w:ind w:left="357"/>
        <w:jc w:val="left"/>
        <w:rPr>
          <w:i/>
          <w:color w:val="4472C4"/>
          <w:sz w:val="21"/>
          <w:szCs w:val="21"/>
          <w:lang w:eastAsia="zh-CN"/>
        </w:rPr>
      </w:pPr>
      <w:permStart w:id="41" w:edGrp="everyone"/>
    </w:p>
    <w:permEnd w:id="41"/>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08F6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63C6F9F7">
            <w:pPr>
              <w:jc w:val="center"/>
              <w:rPr>
                <w:b/>
                <w:sz w:val="21"/>
                <w:szCs w:val="21"/>
              </w:rPr>
            </w:pPr>
            <w:r>
              <w:rPr>
                <w:b/>
                <w:sz w:val="21"/>
                <w:szCs w:val="21"/>
              </w:rPr>
              <w:t>编号</w:t>
            </w:r>
          </w:p>
        </w:tc>
        <w:tc>
          <w:tcPr>
            <w:tcW w:w="7128" w:type="dxa"/>
            <w:shd w:val="clear" w:color="auto" w:fill="D9D9D9"/>
            <w:vAlign w:val="center"/>
          </w:tcPr>
          <w:p w14:paraId="1848D055">
            <w:pPr>
              <w:jc w:val="center"/>
              <w:rPr>
                <w:b/>
                <w:sz w:val="21"/>
                <w:szCs w:val="21"/>
                <w:lang w:eastAsia="zh-CN"/>
              </w:rPr>
            </w:pPr>
            <w:r>
              <w:rPr>
                <w:b/>
                <w:sz w:val="21"/>
                <w:szCs w:val="21"/>
                <w:lang w:eastAsia="zh-CN"/>
              </w:rPr>
              <w:t>需求</w:t>
            </w:r>
          </w:p>
        </w:tc>
        <w:tc>
          <w:tcPr>
            <w:tcW w:w="2125" w:type="dxa"/>
            <w:shd w:val="clear" w:color="auto" w:fill="D9D9D9"/>
            <w:vAlign w:val="center"/>
          </w:tcPr>
          <w:p w14:paraId="486E076C">
            <w:pPr>
              <w:jc w:val="center"/>
              <w:rPr>
                <w:b/>
                <w:sz w:val="21"/>
                <w:szCs w:val="21"/>
                <w:lang w:eastAsia="zh-CN"/>
              </w:rPr>
            </w:pPr>
            <w:r>
              <w:rPr>
                <w:b/>
                <w:sz w:val="21"/>
                <w:szCs w:val="21"/>
                <w:lang w:eastAsia="zh-CN"/>
              </w:rPr>
              <w:t>关键程度</w:t>
            </w:r>
          </w:p>
        </w:tc>
      </w:tr>
      <w:tr w14:paraId="1C98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7F21FA70">
            <w:pPr>
              <w:pStyle w:val="31"/>
              <w:numPr>
                <w:ilvl w:val="0"/>
                <w:numId w:val="10"/>
              </w:numPr>
              <w:ind w:firstLineChars="0"/>
              <w:rPr>
                <w:rFonts w:ascii="Times New Roman" w:hAnsi="Times New Roman"/>
                <w:sz w:val="21"/>
                <w:szCs w:val="21"/>
              </w:rPr>
            </w:pPr>
          </w:p>
        </w:tc>
        <w:tc>
          <w:tcPr>
            <w:tcW w:w="9253" w:type="dxa"/>
            <w:gridSpan w:val="2"/>
            <w:shd w:val="clear" w:color="auto" w:fill="D9D9D9"/>
            <w:vAlign w:val="center"/>
          </w:tcPr>
          <w:p w14:paraId="334E3F60">
            <w:pPr>
              <w:jc w:val="both"/>
              <w:rPr>
                <w:sz w:val="21"/>
                <w:szCs w:val="21"/>
                <w:lang w:eastAsia="zh-CN"/>
              </w:rPr>
            </w:pPr>
            <w:r>
              <w:rPr>
                <w:sz w:val="21"/>
                <w:szCs w:val="21"/>
                <w:lang w:eastAsia="zh-CN"/>
              </w:rPr>
              <w:t xml:space="preserve"> 密封连锁及压力保护</w:t>
            </w:r>
          </w:p>
        </w:tc>
      </w:tr>
      <w:tr w14:paraId="19FC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6077ECA">
            <w:pPr>
              <w:pStyle w:val="31"/>
              <w:numPr>
                <w:ilvl w:val="0"/>
                <w:numId w:val="7"/>
              </w:numPr>
              <w:ind w:left="470" w:hanging="120" w:firstLineChars="0"/>
              <w:rPr>
                <w:rFonts w:ascii="Times New Roman" w:hAnsi="Times New Roman"/>
                <w:sz w:val="21"/>
                <w:szCs w:val="21"/>
              </w:rPr>
            </w:pPr>
            <w:permStart w:id="42" w:edGrp="everyone"/>
          </w:p>
        </w:tc>
        <w:tc>
          <w:tcPr>
            <w:tcW w:w="7128" w:type="dxa"/>
            <w:shd w:val="clear" w:color="auto" w:fill="auto"/>
            <w:vAlign w:val="center"/>
          </w:tcPr>
          <w:p w14:paraId="1E0A8B5C">
            <w:pPr>
              <w:jc w:val="both"/>
              <w:rPr>
                <w:bCs/>
                <w:kern w:val="44"/>
                <w:szCs w:val="21"/>
                <w:lang w:val="en-US" w:eastAsia="zh-CN"/>
              </w:rPr>
            </w:pPr>
            <w:r>
              <w:rPr>
                <w:rFonts w:hint="eastAsia"/>
                <w:bCs/>
                <w:kern w:val="44"/>
                <w:szCs w:val="21"/>
                <w:lang w:val="en-US" w:eastAsia="zh-CN"/>
              </w:rPr>
              <w:t>前窗开启高度限位声光报警系统与照明控制联动。</w:t>
            </w:r>
          </w:p>
          <w:p w14:paraId="15911587">
            <w:pPr>
              <w:jc w:val="both"/>
              <w:rPr>
                <w:bCs/>
                <w:kern w:val="44"/>
                <w:szCs w:val="21"/>
                <w:lang w:val="en-US" w:eastAsia="zh-CN"/>
              </w:rPr>
            </w:pPr>
            <w:r>
              <w:rPr>
                <w:rFonts w:hint="eastAsia"/>
                <w:bCs/>
                <w:kern w:val="44"/>
                <w:szCs w:val="21"/>
                <w:lang w:val="en-US" w:eastAsia="zh-CN"/>
              </w:rPr>
              <w:t>照明和杀菌系统的安全互锁系统。</w:t>
            </w:r>
          </w:p>
          <w:p w14:paraId="093FD087">
            <w:pPr>
              <w:spacing w:line="276" w:lineRule="auto"/>
              <w:jc w:val="both"/>
              <w:rPr>
                <w:sz w:val="21"/>
                <w:szCs w:val="21"/>
                <w:lang w:eastAsia="zh-CN"/>
              </w:rPr>
            </w:pPr>
            <w:r>
              <w:rPr>
                <w:rFonts w:hint="eastAsia"/>
                <w:bCs/>
                <w:kern w:val="44"/>
                <w:szCs w:val="21"/>
                <w:lang w:val="en-US" w:eastAsia="zh-CN"/>
              </w:rPr>
              <w:t>严格的柜体防泄漏检测，确保柜体在500Pa的条件下无任何泄漏</w:t>
            </w:r>
          </w:p>
        </w:tc>
        <w:tc>
          <w:tcPr>
            <w:tcW w:w="2125" w:type="dxa"/>
            <w:shd w:val="clear" w:color="auto" w:fill="auto"/>
            <w:vAlign w:val="center"/>
          </w:tcPr>
          <w:p w14:paraId="4BA55C24">
            <w:pPr>
              <w:jc w:val="both"/>
              <w:rPr>
                <w:sz w:val="21"/>
                <w:szCs w:val="21"/>
                <w:lang w:eastAsia="zh-CN"/>
              </w:rPr>
            </w:pPr>
            <w:r>
              <w:rPr>
                <w:rFonts w:hint="eastAsia"/>
                <w:sz w:val="21"/>
                <w:szCs w:val="21"/>
                <w:lang w:val="en-US" w:eastAsia="zh-CN"/>
              </w:rPr>
              <w:t>关键</w:t>
            </w:r>
          </w:p>
        </w:tc>
      </w:tr>
      <w:permEnd w:id="42"/>
      <w:tr w14:paraId="1A68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0AB965D">
            <w:pPr>
              <w:pStyle w:val="31"/>
              <w:numPr>
                <w:ilvl w:val="0"/>
                <w:numId w:val="10"/>
              </w:numPr>
              <w:ind w:firstLineChars="0"/>
              <w:rPr>
                <w:rFonts w:ascii="Times New Roman" w:hAnsi="Times New Roman"/>
                <w:sz w:val="21"/>
                <w:szCs w:val="21"/>
              </w:rPr>
            </w:pPr>
          </w:p>
        </w:tc>
        <w:tc>
          <w:tcPr>
            <w:tcW w:w="7128" w:type="dxa"/>
            <w:shd w:val="clear" w:color="auto" w:fill="D9D9D9"/>
            <w:vAlign w:val="center"/>
          </w:tcPr>
          <w:p w14:paraId="279561BB">
            <w:pPr>
              <w:jc w:val="both"/>
              <w:rPr>
                <w:sz w:val="21"/>
                <w:szCs w:val="21"/>
                <w:lang w:eastAsia="zh-CN"/>
              </w:rPr>
            </w:pPr>
            <w:r>
              <w:rPr>
                <w:sz w:val="21"/>
                <w:szCs w:val="21"/>
                <w:lang w:eastAsia="zh-CN"/>
              </w:rPr>
              <w:t>电气保护</w:t>
            </w:r>
          </w:p>
        </w:tc>
        <w:tc>
          <w:tcPr>
            <w:tcW w:w="2125" w:type="dxa"/>
            <w:shd w:val="clear" w:color="auto" w:fill="D9D9D9"/>
            <w:vAlign w:val="center"/>
          </w:tcPr>
          <w:p w14:paraId="4B3ECAED">
            <w:pPr>
              <w:jc w:val="both"/>
              <w:rPr>
                <w:sz w:val="21"/>
                <w:szCs w:val="21"/>
                <w:lang w:eastAsia="zh-CN"/>
              </w:rPr>
            </w:pPr>
          </w:p>
        </w:tc>
      </w:tr>
      <w:tr w14:paraId="3C7C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D6EE2C3">
            <w:pPr>
              <w:pStyle w:val="31"/>
              <w:numPr>
                <w:ilvl w:val="0"/>
                <w:numId w:val="7"/>
              </w:numPr>
              <w:ind w:left="470" w:hanging="120" w:firstLineChars="0"/>
              <w:rPr>
                <w:rFonts w:ascii="Times New Roman" w:hAnsi="Times New Roman"/>
                <w:sz w:val="21"/>
                <w:szCs w:val="21"/>
              </w:rPr>
            </w:pPr>
            <w:permStart w:id="43" w:edGrp="everyone"/>
          </w:p>
        </w:tc>
        <w:tc>
          <w:tcPr>
            <w:tcW w:w="7128" w:type="dxa"/>
            <w:shd w:val="clear" w:color="auto" w:fill="auto"/>
            <w:vAlign w:val="center"/>
          </w:tcPr>
          <w:p w14:paraId="4F905362">
            <w:pPr>
              <w:jc w:val="both"/>
              <w:rPr>
                <w:sz w:val="21"/>
                <w:szCs w:val="21"/>
                <w:lang w:eastAsia="zh-CN"/>
              </w:rPr>
            </w:pPr>
            <w:r>
              <w:rPr>
                <w:rFonts w:hint="eastAsia" w:ascii="宋体" w:hAnsi="宋体"/>
                <w:bCs/>
                <w:szCs w:val="21"/>
                <w:lang w:val="en-US" w:eastAsia="zh-CN"/>
              </w:rPr>
              <w:t xml:space="preserve">生物安全柜的金属外壳应有良好的接地。 </w:t>
            </w:r>
          </w:p>
        </w:tc>
        <w:tc>
          <w:tcPr>
            <w:tcW w:w="2125" w:type="dxa"/>
            <w:shd w:val="clear" w:color="auto" w:fill="auto"/>
            <w:vAlign w:val="center"/>
          </w:tcPr>
          <w:p w14:paraId="377A1CEB">
            <w:pPr>
              <w:jc w:val="both"/>
              <w:rPr>
                <w:sz w:val="21"/>
                <w:szCs w:val="21"/>
                <w:lang w:eastAsia="zh-CN"/>
              </w:rPr>
            </w:pPr>
            <w:r>
              <w:rPr>
                <w:rFonts w:hint="eastAsia"/>
                <w:sz w:val="21"/>
                <w:szCs w:val="21"/>
                <w:lang w:val="en-US" w:eastAsia="zh-CN"/>
              </w:rPr>
              <w:t>关键</w:t>
            </w:r>
          </w:p>
        </w:tc>
      </w:tr>
      <w:permEnd w:id="43"/>
    </w:tbl>
    <w:p w14:paraId="1B2FE742">
      <w:pPr>
        <w:rPr>
          <w:sz w:val="21"/>
          <w:szCs w:val="21"/>
          <w:lang w:eastAsia="zh-CN"/>
        </w:rPr>
      </w:pPr>
    </w:p>
    <w:p w14:paraId="5A824E77">
      <w:pPr>
        <w:pStyle w:val="31"/>
        <w:numPr>
          <w:ilvl w:val="0"/>
          <w:numId w:val="3"/>
        </w:numPr>
        <w:spacing w:afterLines="50"/>
        <w:ind w:left="426" w:hanging="426" w:hangingChars="202"/>
        <w:outlineLvl w:val="0"/>
        <w:rPr>
          <w:rFonts w:ascii="Times New Roman" w:hAnsi="Times New Roman"/>
          <w:b/>
          <w:sz w:val="21"/>
          <w:szCs w:val="21"/>
        </w:rPr>
      </w:pPr>
      <w:bookmarkStart w:id="44" w:name="_Toc522107743"/>
      <w:bookmarkStart w:id="45" w:name="_Toc522716124"/>
      <w:r>
        <w:rPr>
          <w:rFonts w:ascii="Times New Roman" w:hAnsi="Times New Roman"/>
          <w:b/>
          <w:sz w:val="21"/>
          <w:szCs w:val="21"/>
        </w:rPr>
        <w:t>文件要求</w:t>
      </w:r>
      <w:bookmarkEnd w:id="44"/>
      <w:bookmarkEnd w:id="45"/>
    </w:p>
    <w:p w14:paraId="10F6B672">
      <w:pPr>
        <w:pStyle w:val="41"/>
        <w:spacing w:before="0" w:line="360" w:lineRule="auto"/>
        <w:ind w:left="357"/>
        <w:jc w:val="left"/>
        <w:rPr>
          <w:i/>
          <w:sz w:val="21"/>
          <w:szCs w:val="21"/>
          <w:lang w:eastAsia="zh-CN"/>
        </w:rPr>
      </w:pPr>
      <w:permStart w:id="44" w:edGrp="everyone"/>
    </w:p>
    <w:permEnd w:id="44"/>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11D1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477FC613">
            <w:pPr>
              <w:jc w:val="center"/>
              <w:rPr>
                <w:b/>
                <w:sz w:val="21"/>
                <w:szCs w:val="21"/>
              </w:rPr>
            </w:pPr>
            <w:r>
              <w:rPr>
                <w:b/>
                <w:sz w:val="21"/>
                <w:szCs w:val="21"/>
              </w:rPr>
              <w:t>编号</w:t>
            </w:r>
          </w:p>
        </w:tc>
        <w:tc>
          <w:tcPr>
            <w:tcW w:w="7128" w:type="dxa"/>
            <w:shd w:val="clear" w:color="auto" w:fill="D9D9D9"/>
            <w:vAlign w:val="center"/>
          </w:tcPr>
          <w:p w14:paraId="32872876">
            <w:pPr>
              <w:jc w:val="center"/>
              <w:rPr>
                <w:b/>
                <w:sz w:val="21"/>
                <w:szCs w:val="21"/>
                <w:lang w:eastAsia="zh-CN"/>
              </w:rPr>
            </w:pPr>
            <w:r>
              <w:rPr>
                <w:b/>
                <w:sz w:val="21"/>
                <w:szCs w:val="21"/>
                <w:lang w:eastAsia="zh-CN"/>
              </w:rPr>
              <w:t>需求</w:t>
            </w:r>
          </w:p>
        </w:tc>
        <w:tc>
          <w:tcPr>
            <w:tcW w:w="2125" w:type="dxa"/>
            <w:shd w:val="clear" w:color="auto" w:fill="D9D9D9"/>
            <w:vAlign w:val="center"/>
          </w:tcPr>
          <w:p w14:paraId="6CB8CA8E">
            <w:pPr>
              <w:jc w:val="center"/>
              <w:rPr>
                <w:b/>
                <w:sz w:val="21"/>
                <w:szCs w:val="21"/>
                <w:lang w:eastAsia="zh-CN"/>
              </w:rPr>
            </w:pPr>
            <w:r>
              <w:rPr>
                <w:b/>
                <w:sz w:val="21"/>
                <w:szCs w:val="21"/>
                <w:lang w:eastAsia="zh-CN"/>
              </w:rPr>
              <w:t>关键程度</w:t>
            </w:r>
          </w:p>
        </w:tc>
      </w:tr>
      <w:tr w14:paraId="1239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D7A2F91">
            <w:pPr>
              <w:pStyle w:val="31"/>
              <w:numPr>
                <w:ilvl w:val="0"/>
                <w:numId w:val="7"/>
              </w:numPr>
              <w:ind w:left="470" w:hanging="120" w:firstLineChars="0"/>
              <w:rPr>
                <w:rFonts w:ascii="Times New Roman" w:hAnsi="Times New Roman"/>
                <w:sz w:val="21"/>
                <w:szCs w:val="21"/>
              </w:rPr>
            </w:pPr>
            <w:permStart w:id="45" w:edGrp="everyone"/>
          </w:p>
        </w:tc>
        <w:tc>
          <w:tcPr>
            <w:tcW w:w="7128" w:type="dxa"/>
            <w:shd w:val="clear" w:color="auto" w:fill="auto"/>
            <w:vAlign w:val="center"/>
          </w:tcPr>
          <w:p w14:paraId="51D55E42">
            <w:pPr>
              <w:jc w:val="both"/>
              <w:rPr>
                <w:rFonts w:ascii="Times New Roman" w:hAnsi="Times New Roman" w:eastAsia="宋体" w:cs="Times New Roman"/>
                <w:sz w:val="21"/>
                <w:szCs w:val="21"/>
                <w:lang w:val="en-GB" w:eastAsia="zh-CN" w:bidi="ar-SA"/>
              </w:rPr>
            </w:pPr>
            <w:r>
              <w:rPr>
                <w:szCs w:val="21"/>
                <w:lang w:eastAsia="zh-CN"/>
              </w:rPr>
              <w:t xml:space="preserve"> </w:t>
            </w:r>
            <w:r>
              <w:rPr>
                <w:rFonts w:hint="eastAsia"/>
                <w:szCs w:val="21"/>
                <w:lang w:eastAsia="zh-CN"/>
              </w:rPr>
              <w:t>整机运行及维护手册应为中文，纸质文件至少一式三份，</w:t>
            </w:r>
            <w:r>
              <w:rPr>
                <w:rFonts w:hint="eastAsia" w:hAnsi="宋体"/>
                <w:szCs w:val="21"/>
                <w:u w:color="333333"/>
                <w:lang w:eastAsia="zh-CN"/>
              </w:rPr>
              <w:t>电子版</w:t>
            </w:r>
            <w:r>
              <w:rPr>
                <w:rFonts w:hint="eastAsia"/>
                <w:szCs w:val="21"/>
                <w:lang w:eastAsia="zh-CN"/>
              </w:rPr>
              <w:t>至少一份</w:t>
            </w:r>
          </w:p>
        </w:tc>
        <w:tc>
          <w:tcPr>
            <w:tcW w:w="2125" w:type="dxa"/>
            <w:shd w:val="clear" w:color="auto" w:fill="auto"/>
            <w:vAlign w:val="center"/>
          </w:tcPr>
          <w:p w14:paraId="557ABF20">
            <w:pPr>
              <w:jc w:val="both"/>
              <w:rPr>
                <w:sz w:val="21"/>
                <w:szCs w:val="21"/>
                <w:lang w:eastAsia="zh-CN"/>
              </w:rPr>
            </w:pPr>
            <w:r>
              <w:rPr>
                <w:rFonts w:hint="eastAsia"/>
                <w:sz w:val="21"/>
                <w:szCs w:val="21"/>
                <w:lang w:val="en-US" w:eastAsia="zh-CN"/>
              </w:rPr>
              <w:t>关键</w:t>
            </w:r>
          </w:p>
        </w:tc>
      </w:tr>
      <w:permEnd w:id="45"/>
      <w:tr w14:paraId="44BF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6350955">
            <w:pPr>
              <w:pStyle w:val="31"/>
              <w:numPr>
                <w:ilvl w:val="0"/>
                <w:numId w:val="7"/>
              </w:numPr>
              <w:ind w:left="470" w:hanging="120" w:firstLineChars="0"/>
              <w:rPr>
                <w:rFonts w:ascii="Times New Roman" w:hAnsi="Times New Roman"/>
                <w:sz w:val="21"/>
                <w:szCs w:val="21"/>
              </w:rPr>
            </w:pPr>
            <w:permStart w:id="46" w:edGrp="everyone"/>
          </w:p>
        </w:tc>
        <w:tc>
          <w:tcPr>
            <w:tcW w:w="7128" w:type="dxa"/>
            <w:shd w:val="clear" w:color="auto" w:fill="auto"/>
            <w:vAlign w:val="center"/>
          </w:tcPr>
          <w:p w14:paraId="22DC25B3">
            <w:pPr>
              <w:jc w:val="both"/>
              <w:rPr>
                <w:rFonts w:ascii="Times New Roman" w:hAnsi="Times New Roman" w:eastAsia="宋体" w:cs="Times New Roman"/>
                <w:sz w:val="21"/>
                <w:szCs w:val="21"/>
                <w:lang w:val="en-GB" w:eastAsia="zh-CN" w:bidi="ar-SA"/>
              </w:rPr>
            </w:pPr>
            <w:r>
              <w:rPr>
                <w:rFonts w:hint="eastAsia" w:ascii="宋体" w:hAnsi="宋体" w:cs="宋体"/>
                <w:szCs w:val="21"/>
                <w:lang w:eastAsia="zh-CN"/>
              </w:rPr>
              <w:t>投标文件（必须包含性能确认报告）、合同、订单及</w:t>
            </w:r>
            <w:r>
              <w:rPr>
                <w:rFonts w:hint="eastAsia" w:ascii="宋体" w:hAnsi="宋体" w:cs="宋体"/>
                <w:szCs w:val="21"/>
                <w:u w:color="333333"/>
                <w:lang w:val="zh-TW" w:eastAsia="zh-TW"/>
              </w:rPr>
              <w:t>设备交付计划表</w:t>
            </w:r>
          </w:p>
        </w:tc>
        <w:tc>
          <w:tcPr>
            <w:tcW w:w="2125" w:type="dxa"/>
            <w:shd w:val="clear" w:color="auto" w:fill="auto"/>
            <w:vAlign w:val="center"/>
          </w:tcPr>
          <w:p w14:paraId="0343CDE9">
            <w:pPr>
              <w:jc w:val="both"/>
              <w:rPr>
                <w:sz w:val="21"/>
                <w:szCs w:val="21"/>
                <w:lang w:eastAsia="zh-CN"/>
              </w:rPr>
            </w:pPr>
            <w:r>
              <w:rPr>
                <w:rFonts w:hint="eastAsia"/>
                <w:sz w:val="21"/>
                <w:szCs w:val="21"/>
                <w:lang w:val="en-US" w:eastAsia="zh-CN"/>
              </w:rPr>
              <w:t>关键</w:t>
            </w:r>
          </w:p>
        </w:tc>
      </w:tr>
      <w:tr w14:paraId="015C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EC0CE50">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6DA05E08">
            <w:pPr>
              <w:jc w:val="both"/>
              <w:rPr>
                <w:rFonts w:ascii="Times New Roman" w:hAnsi="Times New Roman" w:eastAsia="宋体" w:cs="Times New Roman"/>
                <w:sz w:val="21"/>
                <w:szCs w:val="21"/>
                <w:lang w:val="en-GB" w:eastAsia="zh-CN" w:bidi="ar-SA"/>
              </w:rPr>
            </w:pPr>
            <w:r>
              <w:rPr>
                <w:rFonts w:hint="eastAsia"/>
                <w:szCs w:val="21"/>
                <w:lang w:eastAsia="zh-CN"/>
              </w:rPr>
              <w:t>生产商发运清单及所有单元配件及其组合的检验报告和证书标识等</w:t>
            </w:r>
          </w:p>
        </w:tc>
        <w:tc>
          <w:tcPr>
            <w:tcW w:w="2125" w:type="dxa"/>
            <w:shd w:val="clear" w:color="auto" w:fill="auto"/>
            <w:vAlign w:val="center"/>
          </w:tcPr>
          <w:p w14:paraId="29A722C7">
            <w:pPr>
              <w:jc w:val="both"/>
              <w:rPr>
                <w:sz w:val="21"/>
                <w:szCs w:val="21"/>
                <w:lang w:eastAsia="zh-CN"/>
              </w:rPr>
            </w:pPr>
            <w:r>
              <w:rPr>
                <w:rFonts w:hint="eastAsia"/>
                <w:sz w:val="21"/>
                <w:szCs w:val="21"/>
                <w:lang w:val="en-US" w:eastAsia="zh-CN"/>
              </w:rPr>
              <w:t>关键</w:t>
            </w:r>
          </w:p>
        </w:tc>
      </w:tr>
      <w:tr w14:paraId="3297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FC47860">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37141D3D">
            <w:pPr>
              <w:jc w:val="both"/>
              <w:rPr>
                <w:rFonts w:ascii="Times New Roman" w:hAnsi="Times New Roman" w:eastAsia="宋体" w:cs="Times New Roman"/>
                <w:sz w:val="21"/>
                <w:szCs w:val="21"/>
                <w:lang w:val="en-GB" w:eastAsia="zh-CN" w:bidi="ar-SA"/>
              </w:rPr>
            </w:pPr>
            <w:r>
              <w:rPr>
                <w:rFonts w:hint="eastAsia" w:hAnsi="宋体"/>
                <w:szCs w:val="21"/>
                <w:u w:color="333333"/>
                <w:lang w:val="zh-TW" w:eastAsia="zh-TW"/>
              </w:rPr>
              <w:t>设计选型文件：软硬件</w:t>
            </w:r>
            <w:r>
              <w:rPr>
                <w:rFonts w:hint="eastAsia" w:hAnsi="宋体"/>
                <w:szCs w:val="21"/>
                <w:u w:color="333333"/>
                <w:lang w:val="zh-TW" w:eastAsia="zh-CN"/>
              </w:rPr>
              <w:t>功能</w:t>
            </w:r>
            <w:r>
              <w:rPr>
                <w:rFonts w:hint="eastAsia" w:hAnsi="宋体"/>
                <w:szCs w:val="21"/>
                <w:u w:color="333333"/>
                <w:lang w:val="zh-TW" w:eastAsia="zh-TW"/>
              </w:rPr>
              <w:t>说明</w:t>
            </w:r>
            <w:r>
              <w:rPr>
                <w:rFonts w:hint="eastAsia" w:hAnsi="宋体"/>
                <w:szCs w:val="21"/>
                <w:u w:color="333333"/>
                <w:lang w:val="zh-TW" w:eastAsia="zh-CN"/>
              </w:rPr>
              <w:t>、</w:t>
            </w:r>
            <w:r>
              <w:rPr>
                <w:rFonts w:hint="eastAsia" w:hAnsi="宋体"/>
                <w:szCs w:val="21"/>
                <w:u w:color="333333"/>
                <w:lang w:val="zh-TW" w:eastAsia="zh-TW"/>
              </w:rPr>
              <w:t>设计说明</w:t>
            </w:r>
            <w:r>
              <w:rPr>
                <w:rFonts w:hint="eastAsia" w:hAnsi="宋体"/>
                <w:szCs w:val="21"/>
                <w:u w:color="333333"/>
                <w:lang w:val="zh-TW" w:eastAsia="zh-CN"/>
              </w:rPr>
              <w:t>、</w:t>
            </w:r>
            <w:r>
              <w:rPr>
                <w:rFonts w:hint="eastAsia" w:hAnsi="宋体"/>
                <w:szCs w:val="21"/>
                <w:u w:color="333333"/>
                <w:lang w:val="zh-TW" w:eastAsia="zh-TW"/>
              </w:rPr>
              <w:t>配置清单与说明</w:t>
            </w:r>
          </w:p>
        </w:tc>
        <w:tc>
          <w:tcPr>
            <w:tcW w:w="2125" w:type="dxa"/>
            <w:shd w:val="clear" w:color="auto" w:fill="auto"/>
            <w:vAlign w:val="center"/>
          </w:tcPr>
          <w:p w14:paraId="4223E7A2">
            <w:pPr>
              <w:jc w:val="both"/>
              <w:rPr>
                <w:sz w:val="21"/>
                <w:szCs w:val="21"/>
                <w:lang w:eastAsia="zh-CN"/>
              </w:rPr>
            </w:pPr>
            <w:r>
              <w:rPr>
                <w:rFonts w:hint="eastAsia"/>
                <w:sz w:val="21"/>
                <w:szCs w:val="21"/>
                <w:lang w:val="en-US" w:eastAsia="zh-CN"/>
              </w:rPr>
              <w:t>关键</w:t>
            </w:r>
          </w:p>
        </w:tc>
      </w:tr>
      <w:tr w14:paraId="1EF2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B513A31">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4B59D4DD">
            <w:pPr>
              <w:jc w:val="both"/>
              <w:rPr>
                <w:szCs w:val="21"/>
                <w:lang w:eastAsia="zh-CN"/>
              </w:rPr>
            </w:pPr>
            <w:r>
              <w:rPr>
                <w:rFonts w:hint="eastAsia"/>
                <w:szCs w:val="21"/>
                <w:lang w:eastAsia="zh-CN"/>
              </w:rPr>
              <w:t>图纸：实物图；各种验证、维修等活动所需的电子版及打印版设备布局图、设备尺寸图、设备局部图（与功能相关的细节图）、安装图、</w:t>
            </w:r>
            <w:r>
              <w:rPr>
                <w:szCs w:val="21"/>
                <w:lang w:eastAsia="zh-CN"/>
              </w:rPr>
              <w:t>P&amp;ID</w:t>
            </w:r>
            <w:r>
              <w:rPr>
                <w:rFonts w:hint="eastAsia"/>
                <w:szCs w:val="21"/>
                <w:lang w:eastAsia="zh-CN"/>
              </w:rPr>
              <w:t>图、控制原理图。</w:t>
            </w:r>
          </w:p>
          <w:p w14:paraId="7B7C681D">
            <w:pPr>
              <w:jc w:val="both"/>
              <w:rPr>
                <w:rFonts w:ascii="Times New Roman" w:hAnsi="Times New Roman" w:eastAsia="宋体" w:cs="Times New Roman"/>
                <w:sz w:val="21"/>
                <w:szCs w:val="21"/>
                <w:lang w:val="en-GB" w:eastAsia="zh-CN" w:bidi="ar-SA"/>
              </w:rPr>
            </w:pPr>
            <w:r>
              <w:rPr>
                <w:rFonts w:hint="eastAsia"/>
                <w:szCs w:val="21"/>
                <w:lang w:eastAsia="zh-CN"/>
              </w:rPr>
              <w:t>提供设备及其零部件使用寿命清单。</w:t>
            </w:r>
          </w:p>
        </w:tc>
        <w:tc>
          <w:tcPr>
            <w:tcW w:w="2125" w:type="dxa"/>
            <w:shd w:val="clear" w:color="auto" w:fill="auto"/>
            <w:vAlign w:val="center"/>
          </w:tcPr>
          <w:p w14:paraId="21CC39C2">
            <w:pPr>
              <w:jc w:val="both"/>
              <w:rPr>
                <w:sz w:val="21"/>
                <w:szCs w:val="21"/>
                <w:lang w:eastAsia="zh-CN"/>
              </w:rPr>
            </w:pPr>
            <w:r>
              <w:rPr>
                <w:rFonts w:hint="eastAsia"/>
                <w:sz w:val="21"/>
                <w:szCs w:val="21"/>
                <w:lang w:val="en-US" w:eastAsia="zh-CN"/>
              </w:rPr>
              <w:t>关键</w:t>
            </w:r>
          </w:p>
        </w:tc>
      </w:tr>
      <w:tr w14:paraId="3D8B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20B6F02">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241CAA36">
            <w:pPr>
              <w:jc w:val="both"/>
              <w:rPr>
                <w:rFonts w:ascii="Times New Roman" w:hAnsi="Times New Roman" w:eastAsia="宋体" w:cs="Times New Roman"/>
                <w:sz w:val="21"/>
                <w:szCs w:val="21"/>
                <w:lang w:val="en-GB" w:eastAsia="zh-CN" w:bidi="ar-SA"/>
              </w:rPr>
            </w:pPr>
            <w:r>
              <w:rPr>
                <w:rFonts w:hint="eastAsia"/>
                <w:szCs w:val="21"/>
                <w:lang w:eastAsia="zh-CN"/>
              </w:rPr>
              <w:t>组件清单、易损件清单、备件、消耗品清单：包括名称、编号、对应厂家名称、生产地、规格、使用寿命及必要说明</w:t>
            </w:r>
          </w:p>
        </w:tc>
        <w:tc>
          <w:tcPr>
            <w:tcW w:w="2125" w:type="dxa"/>
            <w:shd w:val="clear" w:color="auto" w:fill="auto"/>
            <w:vAlign w:val="center"/>
          </w:tcPr>
          <w:p w14:paraId="66CCD81E">
            <w:pPr>
              <w:jc w:val="both"/>
              <w:rPr>
                <w:sz w:val="21"/>
                <w:szCs w:val="21"/>
                <w:lang w:eastAsia="zh-CN"/>
              </w:rPr>
            </w:pPr>
            <w:r>
              <w:rPr>
                <w:rFonts w:hint="eastAsia"/>
                <w:sz w:val="21"/>
                <w:szCs w:val="21"/>
                <w:lang w:val="en-US" w:eastAsia="zh-CN"/>
              </w:rPr>
              <w:t>关键</w:t>
            </w:r>
          </w:p>
        </w:tc>
      </w:tr>
      <w:tr w14:paraId="7F7F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95B332F">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4E102780">
            <w:pPr>
              <w:jc w:val="both"/>
              <w:rPr>
                <w:rFonts w:ascii="Times New Roman" w:hAnsi="Times New Roman" w:eastAsia="宋体" w:cs="Times New Roman"/>
                <w:sz w:val="21"/>
                <w:szCs w:val="21"/>
                <w:lang w:val="en-GB" w:eastAsia="zh-CN" w:bidi="ar-SA"/>
              </w:rPr>
            </w:pPr>
            <w:r>
              <w:rPr>
                <w:rFonts w:hint="eastAsia" w:hAnsi="宋体"/>
                <w:szCs w:val="21"/>
                <w:u w:color="333333"/>
                <w:lang w:val="zh-TW" w:eastAsia="zh-TW"/>
              </w:rPr>
              <w:t>设备操作手册（</w:t>
            </w:r>
            <w:r>
              <w:rPr>
                <w:szCs w:val="21"/>
                <w:u w:color="333333"/>
                <w:lang w:eastAsia="zh-CN"/>
              </w:rPr>
              <w:t>SOP</w:t>
            </w:r>
            <w:r>
              <w:rPr>
                <w:rFonts w:hint="eastAsia" w:hAnsi="宋体"/>
                <w:szCs w:val="21"/>
                <w:u w:color="333333"/>
                <w:lang w:val="zh-TW" w:eastAsia="zh-TW"/>
              </w:rPr>
              <w:t>）：语言为中文，应说明设备维护内容、校准周期，并能提供校准服务</w:t>
            </w:r>
          </w:p>
        </w:tc>
        <w:tc>
          <w:tcPr>
            <w:tcW w:w="2125" w:type="dxa"/>
            <w:shd w:val="clear" w:color="auto" w:fill="auto"/>
            <w:vAlign w:val="center"/>
          </w:tcPr>
          <w:p w14:paraId="5022C33E">
            <w:pPr>
              <w:jc w:val="both"/>
              <w:rPr>
                <w:sz w:val="21"/>
                <w:szCs w:val="21"/>
                <w:lang w:eastAsia="zh-CN"/>
              </w:rPr>
            </w:pPr>
            <w:r>
              <w:rPr>
                <w:rFonts w:hint="eastAsia"/>
                <w:sz w:val="21"/>
                <w:szCs w:val="21"/>
                <w:lang w:val="en-US" w:eastAsia="zh-CN"/>
              </w:rPr>
              <w:t>关键</w:t>
            </w:r>
          </w:p>
        </w:tc>
      </w:tr>
      <w:tr w14:paraId="25A1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7696BFE">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28CED7B9">
            <w:pPr>
              <w:jc w:val="both"/>
              <w:rPr>
                <w:rFonts w:ascii="Times New Roman" w:hAnsi="Times New Roman" w:eastAsia="宋体" w:cs="Times New Roman"/>
                <w:sz w:val="21"/>
                <w:szCs w:val="21"/>
                <w:lang w:val="en-GB" w:eastAsia="zh-CN" w:bidi="ar-SA"/>
              </w:rPr>
            </w:pPr>
            <w:r>
              <w:rPr>
                <w:rFonts w:hint="eastAsia" w:hAnsi="宋体"/>
                <w:szCs w:val="21"/>
                <w:u w:color="333333"/>
                <w:lang w:eastAsia="zh-TW"/>
              </w:rPr>
              <w:t>有资质的第三方检测机构出具的</w:t>
            </w:r>
            <w:r>
              <w:rPr>
                <w:rFonts w:hint="eastAsia" w:hAnsi="宋体"/>
                <w:szCs w:val="21"/>
                <w:u w:color="333333"/>
                <w:lang w:val="zh-TW" w:eastAsia="zh-TW"/>
              </w:rPr>
              <w:t>首次校验报告及</w:t>
            </w:r>
            <w:r>
              <w:rPr>
                <w:rFonts w:hint="eastAsia" w:hAnsi="宋体"/>
                <w:szCs w:val="21"/>
                <w:u w:color="333333"/>
                <w:lang w:val="en-US" w:eastAsia="zh-CN"/>
              </w:rPr>
              <w:t>安装后的</w:t>
            </w:r>
            <w:r>
              <w:rPr>
                <w:rFonts w:hint="eastAsia" w:hAnsi="宋体"/>
                <w:szCs w:val="21"/>
                <w:u w:color="333333"/>
                <w:lang w:val="zh-TW" w:eastAsia="zh-TW"/>
              </w:rPr>
              <w:t>计量证书</w:t>
            </w:r>
            <w:r>
              <w:rPr>
                <w:rFonts w:hint="eastAsia" w:hAnsi="宋体"/>
                <w:szCs w:val="21"/>
                <w:u w:color="333333"/>
                <w:lang w:eastAsia="zh-TW"/>
              </w:rPr>
              <w:t>，设备到厂验收时有效期不得少于</w:t>
            </w:r>
            <w:r>
              <w:rPr>
                <w:rFonts w:hAnsi="宋体"/>
                <w:szCs w:val="21"/>
                <w:u w:color="333333"/>
                <w:lang w:eastAsia="zh-TW"/>
              </w:rPr>
              <w:t>6</w:t>
            </w:r>
            <w:r>
              <w:rPr>
                <w:rFonts w:hint="eastAsia" w:hAnsi="宋体"/>
                <w:szCs w:val="21"/>
                <w:u w:color="333333"/>
                <w:lang w:eastAsia="zh-TW"/>
              </w:rPr>
              <w:t>个月</w:t>
            </w:r>
          </w:p>
        </w:tc>
        <w:tc>
          <w:tcPr>
            <w:tcW w:w="2125" w:type="dxa"/>
            <w:shd w:val="clear" w:color="auto" w:fill="auto"/>
            <w:vAlign w:val="center"/>
          </w:tcPr>
          <w:p w14:paraId="2D61D04C">
            <w:pPr>
              <w:jc w:val="both"/>
              <w:rPr>
                <w:rFonts w:hint="default"/>
                <w:sz w:val="21"/>
                <w:szCs w:val="21"/>
                <w:lang w:val="en-US" w:eastAsia="zh-CN"/>
              </w:rPr>
            </w:pPr>
            <w:r>
              <w:rPr>
                <w:rFonts w:hint="eastAsia"/>
                <w:sz w:val="21"/>
                <w:szCs w:val="21"/>
                <w:lang w:val="en-US" w:eastAsia="zh-CN"/>
              </w:rPr>
              <w:t>关键</w:t>
            </w:r>
          </w:p>
        </w:tc>
      </w:tr>
      <w:tr w14:paraId="1D0A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AFEB787">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5CFEA490">
            <w:pPr>
              <w:jc w:val="both"/>
              <w:rPr>
                <w:rFonts w:ascii="Times New Roman" w:hAnsi="宋体" w:eastAsia="宋体" w:cs="Times New Roman"/>
                <w:sz w:val="21"/>
                <w:szCs w:val="21"/>
                <w:u w:color="333333"/>
                <w:lang w:val="en-GB" w:eastAsia="zh-CN" w:bidi="ar-SA"/>
              </w:rPr>
            </w:pPr>
            <w:r>
              <w:rPr>
                <w:rFonts w:hint="eastAsia" w:hAnsi="宋体"/>
                <w:szCs w:val="21"/>
                <w:u w:color="333333"/>
                <w:lang w:val="zh-TW" w:eastAsia="zh-TW"/>
              </w:rPr>
              <w:t>安全报告</w:t>
            </w:r>
          </w:p>
        </w:tc>
        <w:tc>
          <w:tcPr>
            <w:tcW w:w="2125" w:type="dxa"/>
            <w:shd w:val="clear" w:color="auto" w:fill="auto"/>
            <w:vAlign w:val="center"/>
          </w:tcPr>
          <w:p w14:paraId="001F3CB7">
            <w:pPr>
              <w:jc w:val="both"/>
              <w:rPr>
                <w:sz w:val="21"/>
                <w:szCs w:val="21"/>
                <w:lang w:eastAsia="zh-CN"/>
              </w:rPr>
            </w:pPr>
            <w:r>
              <w:rPr>
                <w:rFonts w:hint="eastAsia"/>
                <w:sz w:val="21"/>
                <w:szCs w:val="21"/>
                <w:lang w:val="en-US" w:eastAsia="zh-CN"/>
              </w:rPr>
              <w:t>关键</w:t>
            </w:r>
          </w:p>
        </w:tc>
      </w:tr>
      <w:tr w14:paraId="6642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A771E71">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5C31620A">
            <w:pPr>
              <w:jc w:val="both"/>
              <w:rPr>
                <w:rFonts w:ascii="Times New Roman" w:hAnsi="宋体" w:eastAsia="宋体" w:cs="Times New Roman"/>
                <w:sz w:val="21"/>
                <w:szCs w:val="21"/>
                <w:u w:color="333333"/>
                <w:lang w:val="zh-TW" w:eastAsia="zh-CN" w:bidi="ar-SA"/>
              </w:rPr>
            </w:pPr>
            <w:r>
              <w:rPr>
                <w:rFonts w:hint="eastAsia" w:hAnsi="宋体"/>
                <w:szCs w:val="21"/>
                <w:u w:color="333333"/>
                <w:lang w:val="zh-TW" w:eastAsia="zh-TW"/>
              </w:rPr>
              <w:t>材质证书（写明材料有效期）</w:t>
            </w:r>
          </w:p>
        </w:tc>
        <w:tc>
          <w:tcPr>
            <w:tcW w:w="2125" w:type="dxa"/>
            <w:shd w:val="clear" w:color="auto" w:fill="auto"/>
            <w:vAlign w:val="center"/>
          </w:tcPr>
          <w:p w14:paraId="6381408C">
            <w:pPr>
              <w:jc w:val="both"/>
              <w:rPr>
                <w:sz w:val="21"/>
                <w:szCs w:val="21"/>
                <w:lang w:eastAsia="zh-CN"/>
              </w:rPr>
            </w:pPr>
            <w:r>
              <w:rPr>
                <w:rFonts w:hint="eastAsia"/>
                <w:sz w:val="21"/>
                <w:szCs w:val="21"/>
                <w:lang w:val="en-US" w:eastAsia="zh-CN"/>
              </w:rPr>
              <w:t>关键</w:t>
            </w:r>
          </w:p>
        </w:tc>
      </w:tr>
      <w:tr w14:paraId="14F5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9A5976A">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6E096543">
            <w:pPr>
              <w:jc w:val="both"/>
              <w:rPr>
                <w:rFonts w:ascii="Times New Roman" w:hAnsi="宋体" w:eastAsia="宋体" w:cs="Times New Roman"/>
                <w:sz w:val="21"/>
                <w:szCs w:val="21"/>
                <w:u w:color="333333"/>
                <w:lang w:val="zh-TW" w:eastAsia="zh-CN" w:bidi="ar-SA"/>
              </w:rPr>
            </w:pPr>
            <w:r>
              <w:rPr>
                <w:rFonts w:hint="eastAsia" w:hAnsi="宋体"/>
                <w:szCs w:val="21"/>
                <w:u w:color="333333"/>
                <w:lang w:val="zh-TW" w:eastAsia="zh-TW"/>
              </w:rPr>
              <w:t>调试文件：调试计划（调试说明、调试清单、现场验收测试、保修信息、培训计划等），总测试计划，检查计划，检测清单，各测试结果，调试总结报告等。</w:t>
            </w:r>
          </w:p>
        </w:tc>
        <w:tc>
          <w:tcPr>
            <w:tcW w:w="2125" w:type="dxa"/>
            <w:shd w:val="clear" w:color="auto" w:fill="auto"/>
            <w:vAlign w:val="center"/>
          </w:tcPr>
          <w:p w14:paraId="0E7EE9D0">
            <w:pPr>
              <w:jc w:val="both"/>
              <w:rPr>
                <w:sz w:val="21"/>
                <w:szCs w:val="21"/>
                <w:lang w:eastAsia="zh-CN"/>
              </w:rPr>
            </w:pPr>
            <w:r>
              <w:rPr>
                <w:rFonts w:hint="eastAsia"/>
                <w:sz w:val="21"/>
                <w:szCs w:val="21"/>
                <w:lang w:val="en-US" w:eastAsia="zh-CN"/>
              </w:rPr>
              <w:t>关键</w:t>
            </w:r>
          </w:p>
        </w:tc>
      </w:tr>
      <w:tr w14:paraId="3288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8D91818">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24BA7C06">
            <w:pPr>
              <w:rPr>
                <w:szCs w:val="21"/>
                <w:u w:color="333333"/>
                <w:lang w:eastAsia="zh-CN"/>
              </w:rPr>
            </w:pPr>
            <w:r>
              <w:rPr>
                <w:rFonts w:hint="eastAsia" w:hAnsi="宋体"/>
                <w:szCs w:val="21"/>
                <w:u w:color="333333"/>
                <w:lang w:val="zh-TW" w:eastAsia="zh-TW"/>
              </w:rPr>
              <w:t>验证文件：</w:t>
            </w:r>
            <w:r>
              <w:rPr>
                <w:rFonts w:hint="eastAsia" w:hAnsi="宋体"/>
                <w:szCs w:val="21"/>
                <w:u w:color="333333"/>
                <w:lang w:eastAsia="zh-TW"/>
              </w:rPr>
              <w:t>应在合同签订后设备发运前交付审核</w:t>
            </w:r>
          </w:p>
          <w:p w14:paraId="729FC1E5">
            <w:pPr>
              <w:rPr>
                <w:szCs w:val="21"/>
                <w:lang w:eastAsia="zh-CN"/>
              </w:rPr>
            </w:pPr>
            <w:r>
              <w:rPr>
                <w:rFonts w:hint="eastAsia"/>
                <w:szCs w:val="21"/>
                <w:lang w:eastAsia="zh-CN"/>
              </w:rPr>
              <w:t>（</w:t>
            </w:r>
            <w:r>
              <w:rPr>
                <w:szCs w:val="21"/>
                <w:lang w:eastAsia="zh-CN"/>
              </w:rPr>
              <w:t>1</w:t>
            </w:r>
            <w:r>
              <w:rPr>
                <w:rFonts w:hint="eastAsia"/>
                <w:szCs w:val="21"/>
                <w:lang w:eastAsia="zh-CN"/>
              </w:rPr>
              <w:t>）验证计划</w:t>
            </w:r>
          </w:p>
          <w:p w14:paraId="35FDE12E">
            <w:pPr>
              <w:rPr>
                <w:szCs w:val="21"/>
                <w:lang w:eastAsia="zh-CN"/>
              </w:rPr>
            </w:pPr>
            <w:r>
              <w:rPr>
                <w:rFonts w:hint="eastAsia"/>
                <w:szCs w:val="21"/>
                <w:lang w:eastAsia="zh-CN"/>
              </w:rPr>
              <w:t>（</w:t>
            </w:r>
            <w:r>
              <w:rPr>
                <w:szCs w:val="21"/>
                <w:lang w:eastAsia="zh-CN"/>
              </w:rPr>
              <w:t>2</w:t>
            </w:r>
            <w:r>
              <w:rPr>
                <w:rFonts w:hint="eastAsia"/>
                <w:szCs w:val="21"/>
                <w:lang w:eastAsia="zh-CN"/>
              </w:rPr>
              <w:t>）满足</w:t>
            </w:r>
            <w:r>
              <w:rPr>
                <w:szCs w:val="21"/>
                <w:lang w:eastAsia="zh-CN"/>
              </w:rPr>
              <w:t>GMP</w:t>
            </w:r>
            <w:r>
              <w:rPr>
                <w:rFonts w:hint="eastAsia"/>
                <w:szCs w:val="21"/>
                <w:lang w:eastAsia="zh-CN"/>
              </w:rPr>
              <w:t>相关法规的评估文件</w:t>
            </w:r>
          </w:p>
          <w:p w14:paraId="028E83E8">
            <w:pPr>
              <w:rPr>
                <w:szCs w:val="21"/>
                <w:lang w:eastAsia="zh-CN"/>
              </w:rPr>
            </w:pPr>
            <w:r>
              <w:rPr>
                <w:rFonts w:hint="eastAsia"/>
                <w:szCs w:val="21"/>
                <w:lang w:eastAsia="zh-CN"/>
              </w:rPr>
              <w:t>（</w:t>
            </w:r>
            <w:r>
              <w:rPr>
                <w:szCs w:val="21"/>
                <w:lang w:eastAsia="zh-CN"/>
              </w:rPr>
              <w:t>3</w:t>
            </w:r>
            <w:r>
              <w:rPr>
                <w:rFonts w:hint="eastAsia"/>
                <w:szCs w:val="21"/>
                <w:lang w:eastAsia="zh-CN"/>
              </w:rPr>
              <w:t>）设计确认及文件（</w:t>
            </w:r>
            <w:r>
              <w:rPr>
                <w:szCs w:val="21"/>
                <w:lang w:eastAsia="zh-CN"/>
              </w:rPr>
              <w:t>DQ</w:t>
            </w:r>
            <w:r>
              <w:rPr>
                <w:rFonts w:hint="eastAsia"/>
                <w:szCs w:val="21"/>
                <w:lang w:eastAsia="zh-CN"/>
              </w:rPr>
              <w:t>），</w:t>
            </w:r>
          </w:p>
          <w:p w14:paraId="487A5739">
            <w:pPr>
              <w:rPr>
                <w:szCs w:val="21"/>
                <w:lang w:eastAsia="zh-CN"/>
              </w:rPr>
            </w:pPr>
            <w:r>
              <w:rPr>
                <w:rFonts w:hint="eastAsia"/>
                <w:szCs w:val="21"/>
                <w:lang w:eastAsia="zh-CN"/>
              </w:rPr>
              <w:t>（</w:t>
            </w:r>
            <w:r>
              <w:rPr>
                <w:szCs w:val="21"/>
                <w:lang w:eastAsia="zh-CN"/>
              </w:rPr>
              <w:t>4</w:t>
            </w:r>
            <w:r>
              <w:rPr>
                <w:rFonts w:hint="eastAsia"/>
                <w:szCs w:val="21"/>
                <w:lang w:eastAsia="zh-CN"/>
              </w:rPr>
              <w:t>）安装确认及文件（</w:t>
            </w:r>
            <w:r>
              <w:rPr>
                <w:szCs w:val="21"/>
                <w:lang w:eastAsia="zh-CN"/>
              </w:rPr>
              <w:t>IQ</w:t>
            </w:r>
            <w:r>
              <w:rPr>
                <w:rFonts w:hint="eastAsia"/>
                <w:szCs w:val="21"/>
                <w:lang w:eastAsia="zh-CN"/>
              </w:rPr>
              <w:t>）；</w:t>
            </w:r>
          </w:p>
          <w:p w14:paraId="30AF8C2B">
            <w:pPr>
              <w:rPr>
                <w:szCs w:val="21"/>
                <w:lang w:eastAsia="zh-CN"/>
              </w:rPr>
            </w:pPr>
            <w:r>
              <w:rPr>
                <w:rFonts w:hint="eastAsia"/>
                <w:szCs w:val="21"/>
                <w:lang w:eastAsia="zh-CN"/>
              </w:rPr>
              <w:t>（</w:t>
            </w:r>
            <w:r>
              <w:rPr>
                <w:szCs w:val="21"/>
                <w:lang w:eastAsia="zh-CN"/>
              </w:rPr>
              <w:t>5</w:t>
            </w:r>
            <w:r>
              <w:rPr>
                <w:rFonts w:hint="eastAsia"/>
                <w:szCs w:val="21"/>
                <w:lang w:eastAsia="zh-CN"/>
              </w:rPr>
              <w:t>）运行确认及文件（</w:t>
            </w:r>
            <w:r>
              <w:rPr>
                <w:szCs w:val="21"/>
                <w:lang w:eastAsia="zh-CN"/>
              </w:rPr>
              <w:t>OQ</w:t>
            </w:r>
            <w:r>
              <w:rPr>
                <w:rFonts w:hint="eastAsia"/>
                <w:szCs w:val="21"/>
                <w:lang w:eastAsia="zh-CN"/>
              </w:rPr>
              <w:t>）；</w:t>
            </w:r>
          </w:p>
          <w:p w14:paraId="6A04B980">
            <w:pPr>
              <w:jc w:val="both"/>
              <w:rPr>
                <w:rFonts w:ascii="Times New Roman" w:hAnsi="宋体" w:eastAsia="宋体" w:cs="Times New Roman"/>
                <w:sz w:val="21"/>
                <w:szCs w:val="21"/>
                <w:u w:color="333333"/>
                <w:lang w:val="zh-TW" w:eastAsia="zh-CN" w:bidi="ar-SA"/>
              </w:rPr>
            </w:pPr>
            <w:r>
              <w:rPr>
                <w:rFonts w:hint="eastAsia"/>
                <w:szCs w:val="21"/>
                <w:lang w:eastAsia="zh-CN"/>
              </w:rPr>
              <w:t>（</w:t>
            </w:r>
            <w:r>
              <w:rPr>
                <w:rFonts w:hint="eastAsia"/>
                <w:szCs w:val="21"/>
                <w:lang w:val="en-US" w:eastAsia="zh-CN"/>
              </w:rPr>
              <w:t>6</w:t>
            </w:r>
            <w:r>
              <w:rPr>
                <w:rFonts w:hint="eastAsia"/>
                <w:szCs w:val="21"/>
                <w:lang w:eastAsia="zh-CN"/>
              </w:rPr>
              <w:t>）设备生产商负责制定设备验证计划、评估文件、</w:t>
            </w:r>
            <w:r>
              <w:rPr>
                <w:szCs w:val="21"/>
                <w:lang w:eastAsia="zh-CN"/>
              </w:rPr>
              <w:t>DQ/IQ/OQ</w:t>
            </w:r>
            <w:r>
              <w:rPr>
                <w:rFonts w:hint="eastAsia"/>
                <w:szCs w:val="21"/>
                <w:lang w:eastAsia="zh-CN"/>
              </w:rPr>
              <w:t>验证文件、并负责验证工作的实施，该验证文件作为设备必备文件。</w:t>
            </w:r>
          </w:p>
        </w:tc>
        <w:tc>
          <w:tcPr>
            <w:tcW w:w="2125" w:type="dxa"/>
            <w:shd w:val="clear" w:color="auto" w:fill="auto"/>
            <w:vAlign w:val="center"/>
          </w:tcPr>
          <w:p w14:paraId="3A13DEB4">
            <w:pPr>
              <w:jc w:val="both"/>
              <w:rPr>
                <w:sz w:val="21"/>
                <w:szCs w:val="21"/>
                <w:lang w:eastAsia="zh-CN"/>
              </w:rPr>
            </w:pPr>
            <w:r>
              <w:rPr>
                <w:rFonts w:hint="eastAsia"/>
                <w:sz w:val="21"/>
                <w:szCs w:val="21"/>
                <w:lang w:val="en-US" w:eastAsia="zh-CN"/>
              </w:rPr>
              <w:t>关键</w:t>
            </w:r>
          </w:p>
        </w:tc>
      </w:tr>
      <w:tr w14:paraId="3F0A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169609D">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488DD610">
            <w:pPr>
              <w:jc w:val="both"/>
              <w:rPr>
                <w:rFonts w:ascii="Times New Roman" w:hAnsi="Times New Roman" w:eastAsia="宋体" w:cs="Times New Roman"/>
                <w:sz w:val="21"/>
                <w:szCs w:val="21"/>
                <w:lang w:val="en-GB" w:eastAsia="zh-CN" w:bidi="ar-SA"/>
              </w:rPr>
            </w:pPr>
            <w:r>
              <w:rPr>
                <w:rFonts w:hint="eastAsia" w:hAnsi="宋体"/>
                <w:szCs w:val="21"/>
                <w:u w:color="333333"/>
                <w:lang w:val="zh-TW" w:eastAsia="zh-CN"/>
              </w:rPr>
              <w:t>现场验收报告</w:t>
            </w:r>
          </w:p>
        </w:tc>
        <w:tc>
          <w:tcPr>
            <w:tcW w:w="2125" w:type="dxa"/>
            <w:shd w:val="clear" w:color="auto" w:fill="auto"/>
            <w:vAlign w:val="center"/>
          </w:tcPr>
          <w:p w14:paraId="3F855731">
            <w:pPr>
              <w:jc w:val="both"/>
              <w:rPr>
                <w:sz w:val="21"/>
                <w:szCs w:val="21"/>
                <w:lang w:eastAsia="zh-CN"/>
              </w:rPr>
            </w:pPr>
            <w:r>
              <w:rPr>
                <w:rFonts w:hint="eastAsia"/>
                <w:sz w:val="21"/>
                <w:szCs w:val="21"/>
                <w:lang w:val="en-US" w:eastAsia="zh-CN"/>
              </w:rPr>
              <w:t>关键</w:t>
            </w:r>
          </w:p>
        </w:tc>
      </w:tr>
      <w:tr w14:paraId="17C6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09A6A44">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23BDCCFB">
            <w:pPr>
              <w:rPr>
                <w:szCs w:val="21"/>
                <w:u w:color="333333"/>
                <w:lang w:eastAsia="zh-CN"/>
              </w:rPr>
            </w:pPr>
            <w:r>
              <w:rPr>
                <w:rFonts w:hint="eastAsia" w:hAnsi="宋体"/>
                <w:szCs w:val="21"/>
                <w:u w:color="333333"/>
                <w:lang w:val="zh-TW" w:eastAsia="zh-TW"/>
              </w:rPr>
              <w:t>文件具体要求：</w:t>
            </w:r>
          </w:p>
          <w:p w14:paraId="4A7E252F">
            <w:pPr>
              <w:rPr>
                <w:szCs w:val="21"/>
                <w:u w:color="333333"/>
                <w:lang w:eastAsia="zh-CN"/>
              </w:rPr>
            </w:pPr>
            <w:r>
              <w:rPr>
                <w:rFonts w:hint="eastAsia" w:hAnsi="宋体"/>
                <w:szCs w:val="21"/>
                <w:u w:color="333333"/>
                <w:lang w:val="zh-TW" w:eastAsia="zh-TW"/>
              </w:rPr>
              <w:t>（</w:t>
            </w:r>
            <w:r>
              <w:rPr>
                <w:szCs w:val="21"/>
                <w:u w:color="333333"/>
                <w:lang w:eastAsia="zh-CN"/>
              </w:rPr>
              <w:t>1</w:t>
            </w:r>
            <w:r>
              <w:rPr>
                <w:rFonts w:hint="eastAsia" w:hAnsi="宋体"/>
                <w:szCs w:val="21"/>
                <w:u w:color="333333"/>
                <w:lang w:val="zh-TW" w:eastAsia="zh-TW"/>
              </w:rPr>
              <w:t>）系统相关方案中，应明确本系统的配置、规格，并且通过分析阐述每一个系统环节的必要性；</w:t>
            </w:r>
          </w:p>
          <w:p w14:paraId="28AF39EB">
            <w:pPr>
              <w:rPr>
                <w:rFonts w:hAnsi="宋体"/>
                <w:szCs w:val="21"/>
                <w:u w:color="333333"/>
                <w:lang w:val="zh-TW" w:eastAsia="zh-TW"/>
              </w:rPr>
            </w:pPr>
            <w:r>
              <w:rPr>
                <w:rFonts w:hint="eastAsia" w:hAnsi="宋体"/>
                <w:szCs w:val="21"/>
                <w:u w:color="333333"/>
                <w:lang w:val="zh-TW" w:eastAsia="zh-TW"/>
              </w:rPr>
              <w:t>（</w:t>
            </w:r>
            <w:r>
              <w:rPr>
                <w:szCs w:val="21"/>
                <w:u w:color="333333"/>
                <w:lang w:eastAsia="zh-CN"/>
              </w:rPr>
              <w:t>2</w:t>
            </w:r>
            <w:r>
              <w:rPr>
                <w:rFonts w:hint="eastAsia" w:hAnsi="宋体"/>
                <w:szCs w:val="21"/>
                <w:u w:color="333333"/>
                <w:lang w:val="zh-TW" w:eastAsia="zh-TW"/>
              </w:rPr>
              <w:t>）标书中明确系统所有组件的品牌、材质、型号，并且注明每一个组件的保修期；</w:t>
            </w:r>
          </w:p>
          <w:p w14:paraId="6B064C10">
            <w:pPr>
              <w:jc w:val="both"/>
              <w:rPr>
                <w:rFonts w:ascii="Times New Roman" w:hAnsi="Times New Roman" w:eastAsia="宋体" w:cs="Times New Roman"/>
                <w:sz w:val="21"/>
                <w:szCs w:val="21"/>
                <w:lang w:val="en-GB" w:eastAsia="zh-CN" w:bidi="ar-SA"/>
              </w:rPr>
            </w:pPr>
            <w:r>
              <w:rPr>
                <w:rFonts w:hint="eastAsia" w:hAnsi="宋体"/>
                <w:szCs w:val="21"/>
                <w:u w:color="333333"/>
                <w:lang w:eastAsia="zh-TW"/>
              </w:rPr>
              <w:t>（</w:t>
            </w:r>
            <w:r>
              <w:rPr>
                <w:rFonts w:hAnsi="宋体"/>
                <w:szCs w:val="21"/>
                <w:u w:color="333333"/>
                <w:lang w:eastAsia="zh-TW"/>
              </w:rPr>
              <w:t>3</w:t>
            </w:r>
            <w:r>
              <w:rPr>
                <w:rFonts w:hint="eastAsia" w:hAnsi="宋体"/>
                <w:szCs w:val="21"/>
                <w:u w:color="333333"/>
                <w:lang w:eastAsia="zh-TW"/>
              </w:rPr>
              <w:t>）除另有约定外，上述文件中方案或计划类文件应在合同签订后设备发运前交付审核</w:t>
            </w:r>
          </w:p>
        </w:tc>
        <w:tc>
          <w:tcPr>
            <w:tcW w:w="2125" w:type="dxa"/>
            <w:shd w:val="clear" w:color="auto" w:fill="auto"/>
            <w:vAlign w:val="center"/>
          </w:tcPr>
          <w:p w14:paraId="73185F6F">
            <w:pPr>
              <w:jc w:val="both"/>
              <w:rPr>
                <w:sz w:val="21"/>
                <w:szCs w:val="21"/>
                <w:lang w:eastAsia="zh-CN"/>
              </w:rPr>
            </w:pPr>
            <w:r>
              <w:rPr>
                <w:rFonts w:hint="eastAsia"/>
                <w:sz w:val="21"/>
                <w:szCs w:val="21"/>
                <w:lang w:val="en-US" w:eastAsia="zh-CN"/>
              </w:rPr>
              <w:t>关键</w:t>
            </w:r>
          </w:p>
        </w:tc>
      </w:tr>
      <w:tr w14:paraId="16C1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DEAB2D1">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28DDD0D5">
            <w:pPr>
              <w:jc w:val="both"/>
              <w:rPr>
                <w:rFonts w:ascii="宋体" w:hAnsi="宋体" w:eastAsia="宋体" w:cs="Times New Roman"/>
                <w:sz w:val="21"/>
                <w:szCs w:val="21"/>
                <w:lang w:val="en-GB" w:eastAsia="zh-CN" w:bidi="ar-SA"/>
              </w:rPr>
            </w:pPr>
            <w:r>
              <w:rPr>
                <w:rFonts w:hint="eastAsia"/>
                <w:bCs/>
                <w:szCs w:val="21"/>
                <w:lang w:eastAsia="zh-CN"/>
              </w:rPr>
              <w:t>上述条款规定的文件需提供电子版，并在设备开箱验收时将最终批准的电子版及纸质版全套资料交工程技术部存档。</w:t>
            </w:r>
          </w:p>
        </w:tc>
        <w:tc>
          <w:tcPr>
            <w:tcW w:w="2125" w:type="dxa"/>
            <w:shd w:val="clear" w:color="auto" w:fill="auto"/>
            <w:vAlign w:val="center"/>
          </w:tcPr>
          <w:p w14:paraId="6C518A92">
            <w:pPr>
              <w:jc w:val="both"/>
              <w:rPr>
                <w:sz w:val="21"/>
                <w:szCs w:val="21"/>
                <w:lang w:eastAsia="zh-CN"/>
              </w:rPr>
            </w:pPr>
            <w:r>
              <w:rPr>
                <w:rFonts w:hint="eastAsia"/>
                <w:sz w:val="21"/>
                <w:szCs w:val="21"/>
                <w:lang w:val="en-US" w:eastAsia="zh-CN"/>
              </w:rPr>
              <w:t>关键</w:t>
            </w:r>
          </w:p>
        </w:tc>
      </w:tr>
      <w:permEnd w:id="46"/>
    </w:tbl>
    <w:p w14:paraId="4E5B95E9">
      <w:pPr>
        <w:rPr>
          <w:sz w:val="21"/>
          <w:szCs w:val="21"/>
          <w:lang w:eastAsia="zh-CN"/>
        </w:rPr>
      </w:pPr>
    </w:p>
    <w:p w14:paraId="65614848">
      <w:pPr>
        <w:pStyle w:val="31"/>
        <w:numPr>
          <w:ilvl w:val="0"/>
          <w:numId w:val="3"/>
        </w:numPr>
        <w:spacing w:afterLines="50"/>
        <w:ind w:left="426" w:hanging="426" w:hangingChars="202"/>
        <w:outlineLvl w:val="0"/>
        <w:rPr>
          <w:rFonts w:ascii="Times New Roman" w:hAnsi="Times New Roman"/>
          <w:b/>
          <w:sz w:val="21"/>
          <w:szCs w:val="21"/>
        </w:rPr>
      </w:pPr>
      <w:bookmarkStart w:id="46" w:name="_Toc522716125"/>
      <w:r>
        <w:rPr>
          <w:rFonts w:ascii="Times New Roman" w:hAnsi="Times New Roman"/>
          <w:b/>
          <w:sz w:val="21"/>
          <w:szCs w:val="21"/>
        </w:rPr>
        <w:t>服务要求</w:t>
      </w:r>
      <w:bookmarkEnd w:id="46"/>
    </w:p>
    <w:p w14:paraId="45382568">
      <w:pPr>
        <w:pStyle w:val="41"/>
        <w:spacing w:before="0" w:line="360" w:lineRule="auto"/>
        <w:ind w:left="357"/>
        <w:jc w:val="left"/>
        <w:rPr>
          <w:i/>
          <w:color w:val="4472C4"/>
          <w:sz w:val="21"/>
          <w:szCs w:val="21"/>
          <w:lang w:eastAsia="zh-CN"/>
        </w:rPr>
      </w:pPr>
      <w:permStart w:id="47" w:edGrp="everyone"/>
    </w:p>
    <w:permEnd w:id="47"/>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2FA3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467A062C">
            <w:pPr>
              <w:jc w:val="center"/>
              <w:rPr>
                <w:b/>
                <w:sz w:val="21"/>
                <w:szCs w:val="21"/>
              </w:rPr>
            </w:pPr>
            <w:r>
              <w:rPr>
                <w:b/>
                <w:sz w:val="21"/>
                <w:szCs w:val="21"/>
              </w:rPr>
              <w:t>编号</w:t>
            </w:r>
          </w:p>
        </w:tc>
        <w:tc>
          <w:tcPr>
            <w:tcW w:w="7128" w:type="dxa"/>
            <w:shd w:val="clear" w:color="auto" w:fill="D9D9D9"/>
            <w:vAlign w:val="center"/>
          </w:tcPr>
          <w:p w14:paraId="607CC57F">
            <w:pPr>
              <w:jc w:val="center"/>
              <w:rPr>
                <w:b/>
                <w:sz w:val="21"/>
                <w:szCs w:val="21"/>
                <w:lang w:eastAsia="zh-CN"/>
              </w:rPr>
            </w:pPr>
            <w:r>
              <w:rPr>
                <w:b/>
                <w:sz w:val="21"/>
                <w:szCs w:val="21"/>
                <w:lang w:eastAsia="zh-CN"/>
              </w:rPr>
              <w:t>需求</w:t>
            </w:r>
          </w:p>
        </w:tc>
        <w:tc>
          <w:tcPr>
            <w:tcW w:w="2125" w:type="dxa"/>
            <w:shd w:val="clear" w:color="auto" w:fill="D9D9D9"/>
            <w:vAlign w:val="center"/>
          </w:tcPr>
          <w:p w14:paraId="284326C9">
            <w:pPr>
              <w:jc w:val="center"/>
              <w:rPr>
                <w:b/>
                <w:sz w:val="21"/>
                <w:szCs w:val="21"/>
                <w:lang w:eastAsia="zh-CN"/>
              </w:rPr>
            </w:pPr>
            <w:r>
              <w:rPr>
                <w:b/>
                <w:sz w:val="21"/>
                <w:szCs w:val="21"/>
                <w:lang w:eastAsia="zh-CN"/>
              </w:rPr>
              <w:t>关键程度</w:t>
            </w:r>
          </w:p>
        </w:tc>
      </w:tr>
      <w:tr w14:paraId="701A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4E81E173">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078C58D4">
            <w:pPr>
              <w:jc w:val="both"/>
              <w:rPr>
                <w:sz w:val="21"/>
                <w:szCs w:val="21"/>
                <w:lang w:eastAsia="zh-CN"/>
              </w:rPr>
            </w:pPr>
            <w:r>
              <w:rPr>
                <w:sz w:val="21"/>
                <w:szCs w:val="21"/>
                <w:lang w:eastAsia="zh-CN"/>
              </w:rPr>
              <w:t xml:space="preserve"> 培训要求</w:t>
            </w:r>
          </w:p>
        </w:tc>
      </w:tr>
      <w:tr w14:paraId="5907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7DE77F1">
            <w:pPr>
              <w:pStyle w:val="31"/>
              <w:numPr>
                <w:ilvl w:val="0"/>
                <w:numId w:val="7"/>
              </w:numPr>
              <w:ind w:left="470" w:hanging="120" w:firstLineChars="0"/>
              <w:rPr>
                <w:rFonts w:ascii="Times New Roman" w:hAnsi="Times New Roman"/>
                <w:sz w:val="21"/>
                <w:szCs w:val="21"/>
              </w:rPr>
            </w:pPr>
            <w:permStart w:id="48" w:edGrp="everyone"/>
          </w:p>
        </w:tc>
        <w:tc>
          <w:tcPr>
            <w:tcW w:w="7128" w:type="dxa"/>
            <w:shd w:val="clear" w:color="auto" w:fill="auto"/>
            <w:vAlign w:val="center"/>
          </w:tcPr>
          <w:p w14:paraId="10E47593">
            <w:pPr>
              <w:spacing w:line="276" w:lineRule="auto"/>
              <w:jc w:val="both"/>
              <w:rPr>
                <w:i w:val="0"/>
                <w:iCs w:val="0"/>
                <w:color w:val="auto"/>
                <w:sz w:val="21"/>
                <w:szCs w:val="21"/>
                <w:lang w:eastAsia="zh-CN"/>
              </w:rPr>
            </w:pPr>
            <w:r>
              <w:rPr>
                <w:i w:val="0"/>
                <w:iCs w:val="0"/>
                <w:color w:val="auto"/>
                <w:sz w:val="21"/>
                <w:szCs w:val="21"/>
                <w:lang w:eastAsia="zh-CN"/>
              </w:rPr>
              <w:t>设备供应商应免费对设备使用方人员进行全面培训，包括对生产操作人员及设备维护、维修人员，并填写培训记录。</w:t>
            </w:r>
          </w:p>
        </w:tc>
        <w:tc>
          <w:tcPr>
            <w:tcW w:w="2125" w:type="dxa"/>
            <w:shd w:val="clear" w:color="auto" w:fill="auto"/>
            <w:vAlign w:val="center"/>
          </w:tcPr>
          <w:p w14:paraId="29C6FF76">
            <w:pPr>
              <w:jc w:val="both"/>
              <w:rPr>
                <w:sz w:val="21"/>
                <w:szCs w:val="21"/>
                <w:lang w:eastAsia="zh-CN"/>
              </w:rPr>
            </w:pPr>
            <w:r>
              <w:rPr>
                <w:rFonts w:hint="eastAsia"/>
                <w:sz w:val="21"/>
                <w:szCs w:val="21"/>
                <w:lang w:val="en-US" w:eastAsia="zh-CN"/>
              </w:rPr>
              <w:t>关键</w:t>
            </w:r>
          </w:p>
        </w:tc>
      </w:tr>
      <w:permEnd w:id="48"/>
      <w:tr w14:paraId="1DB2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6C94C2">
            <w:pPr>
              <w:pStyle w:val="31"/>
              <w:numPr>
                <w:ilvl w:val="0"/>
                <w:numId w:val="7"/>
              </w:numPr>
              <w:ind w:left="470" w:hanging="120" w:firstLineChars="0"/>
              <w:rPr>
                <w:rFonts w:ascii="Times New Roman" w:hAnsi="Times New Roman"/>
                <w:sz w:val="21"/>
                <w:szCs w:val="21"/>
              </w:rPr>
            </w:pPr>
            <w:permStart w:id="49" w:edGrp="everyone"/>
          </w:p>
        </w:tc>
        <w:tc>
          <w:tcPr>
            <w:tcW w:w="7128" w:type="dxa"/>
            <w:shd w:val="clear" w:color="auto" w:fill="auto"/>
            <w:vAlign w:val="center"/>
          </w:tcPr>
          <w:p w14:paraId="65C190AE">
            <w:pPr>
              <w:spacing w:line="276" w:lineRule="auto"/>
              <w:jc w:val="both"/>
              <w:rPr>
                <w:i w:val="0"/>
                <w:iCs w:val="0"/>
                <w:color w:val="auto"/>
                <w:sz w:val="21"/>
                <w:szCs w:val="21"/>
                <w:lang w:eastAsia="zh-CN"/>
              </w:rPr>
            </w:pPr>
            <w:r>
              <w:rPr>
                <w:i w:val="0"/>
                <w:iCs w:val="0"/>
                <w:color w:val="auto"/>
                <w:sz w:val="21"/>
                <w:szCs w:val="21"/>
                <w:lang w:eastAsia="zh-CN"/>
              </w:rPr>
              <w:t>生产操作人员培训包括设备结构原理、性能、操作、清洗消毒、故障排除等基本知识。合格标准为用户参加培训人员能够独立正确操作设备，会排除常见故障。</w:t>
            </w:r>
          </w:p>
        </w:tc>
        <w:tc>
          <w:tcPr>
            <w:tcW w:w="2125" w:type="dxa"/>
            <w:shd w:val="clear" w:color="auto" w:fill="auto"/>
            <w:vAlign w:val="center"/>
          </w:tcPr>
          <w:p w14:paraId="79939A91">
            <w:pPr>
              <w:jc w:val="both"/>
              <w:rPr>
                <w:sz w:val="21"/>
                <w:szCs w:val="21"/>
                <w:lang w:eastAsia="zh-CN"/>
              </w:rPr>
            </w:pPr>
            <w:r>
              <w:rPr>
                <w:rFonts w:hint="eastAsia"/>
                <w:sz w:val="21"/>
                <w:szCs w:val="21"/>
                <w:lang w:val="en-US" w:eastAsia="zh-CN"/>
              </w:rPr>
              <w:t>关键</w:t>
            </w:r>
          </w:p>
        </w:tc>
      </w:tr>
      <w:permEnd w:id="49"/>
      <w:tr w14:paraId="18CE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A4ABE62">
            <w:pPr>
              <w:pStyle w:val="31"/>
              <w:numPr>
                <w:ilvl w:val="0"/>
                <w:numId w:val="7"/>
              </w:numPr>
              <w:ind w:left="470" w:hanging="120" w:firstLineChars="0"/>
              <w:rPr>
                <w:rFonts w:ascii="Times New Roman" w:hAnsi="Times New Roman"/>
                <w:sz w:val="21"/>
                <w:szCs w:val="21"/>
              </w:rPr>
            </w:pPr>
            <w:permStart w:id="50" w:edGrp="everyone"/>
          </w:p>
        </w:tc>
        <w:tc>
          <w:tcPr>
            <w:tcW w:w="7128" w:type="dxa"/>
            <w:shd w:val="clear" w:color="auto" w:fill="auto"/>
            <w:vAlign w:val="center"/>
          </w:tcPr>
          <w:p w14:paraId="6D54F3E3">
            <w:pPr>
              <w:spacing w:line="276" w:lineRule="auto"/>
              <w:jc w:val="both"/>
              <w:rPr>
                <w:i w:val="0"/>
                <w:iCs w:val="0"/>
                <w:color w:val="auto"/>
                <w:sz w:val="21"/>
                <w:szCs w:val="21"/>
                <w:lang w:eastAsia="zh-CN"/>
              </w:rPr>
            </w:pPr>
            <w:r>
              <w:rPr>
                <w:i w:val="0"/>
                <w:iCs w:val="0"/>
                <w:color w:val="auto"/>
                <w:sz w:val="21"/>
                <w:szCs w:val="21"/>
                <w:lang w:eastAsia="zh-CN"/>
              </w:rPr>
              <w:t>设备维护、维修人员培训应包括设备结构原理、基本操作、维修、日常保养内容、故障排除等基本知识。合格标准为维修人员能对机械、电器部分进行基本维修，能够了解设备日常保养内容，能对造成常见故障的易损部件有明确认识。</w:t>
            </w:r>
          </w:p>
        </w:tc>
        <w:tc>
          <w:tcPr>
            <w:tcW w:w="2125" w:type="dxa"/>
            <w:shd w:val="clear" w:color="auto" w:fill="auto"/>
            <w:vAlign w:val="center"/>
          </w:tcPr>
          <w:p w14:paraId="7309D249">
            <w:pPr>
              <w:jc w:val="both"/>
              <w:rPr>
                <w:sz w:val="21"/>
                <w:szCs w:val="21"/>
                <w:lang w:eastAsia="zh-CN"/>
              </w:rPr>
            </w:pPr>
            <w:r>
              <w:rPr>
                <w:rFonts w:hint="eastAsia"/>
                <w:sz w:val="21"/>
                <w:szCs w:val="21"/>
                <w:lang w:val="en-US" w:eastAsia="zh-CN"/>
              </w:rPr>
              <w:t>关键</w:t>
            </w:r>
          </w:p>
        </w:tc>
      </w:tr>
      <w:permEnd w:id="50"/>
      <w:tr w14:paraId="4E0D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EF127E9">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75361EE4">
            <w:pPr>
              <w:jc w:val="both"/>
              <w:rPr>
                <w:sz w:val="21"/>
                <w:szCs w:val="21"/>
                <w:lang w:eastAsia="zh-CN"/>
              </w:rPr>
            </w:pPr>
            <w:r>
              <w:rPr>
                <w:sz w:val="21"/>
                <w:szCs w:val="21"/>
                <w:lang w:eastAsia="zh-CN"/>
              </w:rPr>
              <w:t>运输要求</w:t>
            </w:r>
          </w:p>
        </w:tc>
      </w:tr>
      <w:tr w14:paraId="5263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296A8DF">
            <w:pPr>
              <w:pStyle w:val="31"/>
              <w:numPr>
                <w:ilvl w:val="0"/>
                <w:numId w:val="7"/>
              </w:numPr>
              <w:ind w:left="470" w:hanging="120" w:firstLineChars="0"/>
              <w:rPr>
                <w:rFonts w:ascii="Times New Roman" w:hAnsi="Times New Roman"/>
                <w:sz w:val="21"/>
                <w:szCs w:val="21"/>
              </w:rPr>
            </w:pPr>
            <w:permStart w:id="51" w:edGrp="everyone"/>
          </w:p>
        </w:tc>
        <w:tc>
          <w:tcPr>
            <w:tcW w:w="7128" w:type="dxa"/>
            <w:shd w:val="clear" w:color="auto" w:fill="auto"/>
            <w:vAlign w:val="center"/>
          </w:tcPr>
          <w:p w14:paraId="5ADB527B">
            <w:pPr>
              <w:spacing w:line="276" w:lineRule="auto"/>
              <w:jc w:val="both"/>
              <w:rPr>
                <w:sz w:val="21"/>
                <w:szCs w:val="21"/>
                <w:lang w:eastAsia="zh-CN"/>
              </w:rPr>
            </w:pPr>
            <w:r>
              <w:rPr>
                <w:i w:val="0"/>
                <w:iCs w:val="0"/>
                <w:color w:val="auto"/>
                <w:sz w:val="21"/>
                <w:szCs w:val="21"/>
                <w:lang w:eastAsia="zh-CN"/>
              </w:rPr>
              <w:t>设备运输在运输途中需做好防护措施，不得有任何损伤。</w:t>
            </w:r>
          </w:p>
        </w:tc>
        <w:tc>
          <w:tcPr>
            <w:tcW w:w="2125" w:type="dxa"/>
            <w:shd w:val="clear" w:color="auto" w:fill="auto"/>
            <w:vAlign w:val="center"/>
          </w:tcPr>
          <w:p w14:paraId="5657FD65">
            <w:pPr>
              <w:jc w:val="both"/>
              <w:rPr>
                <w:sz w:val="21"/>
                <w:szCs w:val="21"/>
                <w:lang w:eastAsia="zh-CN"/>
              </w:rPr>
            </w:pPr>
            <w:r>
              <w:rPr>
                <w:rFonts w:hint="eastAsia"/>
                <w:sz w:val="21"/>
                <w:szCs w:val="21"/>
                <w:lang w:val="en-US" w:eastAsia="zh-CN"/>
              </w:rPr>
              <w:t>关键</w:t>
            </w:r>
          </w:p>
        </w:tc>
      </w:tr>
      <w:permEnd w:id="51"/>
      <w:tr w14:paraId="1000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2D29ADE">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62D299AD">
            <w:pPr>
              <w:jc w:val="both"/>
              <w:rPr>
                <w:sz w:val="21"/>
                <w:szCs w:val="21"/>
                <w:lang w:eastAsia="zh-CN"/>
              </w:rPr>
            </w:pPr>
            <w:r>
              <w:rPr>
                <w:sz w:val="21"/>
                <w:szCs w:val="21"/>
                <w:lang w:eastAsia="zh-CN"/>
              </w:rPr>
              <w:t>验证要求</w:t>
            </w:r>
          </w:p>
        </w:tc>
      </w:tr>
      <w:tr w14:paraId="1BEE2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7E3921B">
            <w:pPr>
              <w:pStyle w:val="31"/>
              <w:numPr>
                <w:ilvl w:val="0"/>
                <w:numId w:val="7"/>
              </w:numPr>
              <w:ind w:left="470" w:hanging="120" w:firstLineChars="0"/>
              <w:rPr>
                <w:rFonts w:ascii="Times New Roman" w:hAnsi="Times New Roman"/>
                <w:sz w:val="21"/>
                <w:szCs w:val="21"/>
              </w:rPr>
            </w:pPr>
            <w:permStart w:id="52" w:edGrp="everyone"/>
          </w:p>
        </w:tc>
        <w:tc>
          <w:tcPr>
            <w:tcW w:w="7128" w:type="dxa"/>
            <w:shd w:val="clear" w:color="auto" w:fill="auto"/>
            <w:vAlign w:val="center"/>
          </w:tcPr>
          <w:p w14:paraId="3C35E240">
            <w:pPr>
              <w:spacing w:line="276" w:lineRule="auto"/>
              <w:jc w:val="both"/>
              <w:rPr>
                <w:i/>
                <w:sz w:val="21"/>
                <w:szCs w:val="21"/>
                <w:lang w:eastAsia="zh-CN"/>
              </w:rPr>
            </w:pPr>
            <w:r>
              <w:rPr>
                <w:rFonts w:hint="eastAsia" w:ascii="宋体" w:hAnsi="宋体"/>
                <w:szCs w:val="21"/>
                <w:lang w:eastAsia="zh-CN"/>
              </w:rPr>
              <w:t>验证包括验证计划</w:t>
            </w:r>
            <w:r>
              <w:rPr>
                <w:rFonts w:hint="eastAsia" w:ascii="宋体" w:hAnsi="宋体"/>
                <w:color w:val="auto"/>
                <w:szCs w:val="21"/>
                <w:lang w:eastAsia="zh-CN"/>
              </w:rPr>
              <w:t>、系统评估、</w:t>
            </w:r>
            <w:r>
              <w:rPr>
                <w:rFonts w:ascii="宋体" w:hAnsi="宋体"/>
                <w:szCs w:val="21"/>
                <w:lang w:eastAsia="zh-CN"/>
              </w:rPr>
              <w:t>DQ</w:t>
            </w:r>
            <w:r>
              <w:rPr>
                <w:rFonts w:hint="eastAsia" w:ascii="宋体" w:hAnsi="宋体"/>
                <w:color w:val="auto"/>
                <w:szCs w:val="21"/>
                <w:lang w:eastAsia="zh-CN"/>
              </w:rPr>
              <w:t>、</w:t>
            </w:r>
            <w:r>
              <w:rPr>
                <w:rFonts w:ascii="宋体" w:hAnsi="宋体"/>
                <w:szCs w:val="21"/>
                <w:lang w:eastAsia="zh-CN"/>
              </w:rPr>
              <w:t>IQ</w:t>
            </w:r>
            <w:r>
              <w:rPr>
                <w:rFonts w:hint="eastAsia" w:ascii="宋体" w:hAnsi="宋体"/>
                <w:szCs w:val="21"/>
                <w:lang w:eastAsia="zh-CN"/>
              </w:rPr>
              <w:t>、</w:t>
            </w:r>
            <w:r>
              <w:rPr>
                <w:rFonts w:ascii="宋体" w:hAnsi="宋体"/>
                <w:szCs w:val="21"/>
                <w:lang w:eastAsia="zh-CN"/>
              </w:rPr>
              <w:t>OQ</w:t>
            </w:r>
            <w:r>
              <w:rPr>
                <w:rFonts w:hint="eastAsia" w:ascii="宋体" w:hAnsi="宋体"/>
                <w:szCs w:val="21"/>
                <w:lang w:eastAsia="zh-CN"/>
              </w:rPr>
              <w:t>与服务，供应商必须派出具备该类系统验证经验，且熟悉验证相关文件编写及验证工作实施的验证工程师开展验证工作。供应商协助完成</w:t>
            </w:r>
            <w:r>
              <w:rPr>
                <w:rFonts w:ascii="宋体" w:hAnsi="宋体"/>
                <w:szCs w:val="21"/>
                <w:lang w:eastAsia="zh-CN"/>
              </w:rPr>
              <w:t>PQ</w:t>
            </w:r>
            <w:r>
              <w:rPr>
                <w:rFonts w:hint="eastAsia" w:ascii="宋体" w:hAnsi="宋体"/>
                <w:szCs w:val="21"/>
                <w:lang w:eastAsia="zh-CN"/>
              </w:rPr>
              <w:t>。</w:t>
            </w:r>
          </w:p>
        </w:tc>
        <w:tc>
          <w:tcPr>
            <w:tcW w:w="2125" w:type="dxa"/>
            <w:shd w:val="clear" w:color="auto" w:fill="auto"/>
            <w:vAlign w:val="center"/>
          </w:tcPr>
          <w:p w14:paraId="7F6FF32A">
            <w:pPr>
              <w:jc w:val="both"/>
              <w:rPr>
                <w:sz w:val="21"/>
                <w:szCs w:val="21"/>
                <w:lang w:eastAsia="zh-CN"/>
              </w:rPr>
            </w:pPr>
            <w:r>
              <w:rPr>
                <w:rFonts w:hint="eastAsia"/>
                <w:sz w:val="21"/>
                <w:szCs w:val="21"/>
                <w:lang w:val="en-US" w:eastAsia="zh-CN"/>
              </w:rPr>
              <w:t>关键</w:t>
            </w:r>
          </w:p>
        </w:tc>
      </w:tr>
      <w:permEnd w:id="52"/>
      <w:tr w14:paraId="513B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0B5EDF8">
            <w:pPr>
              <w:pStyle w:val="31"/>
              <w:numPr>
                <w:ilvl w:val="0"/>
                <w:numId w:val="7"/>
              </w:numPr>
              <w:ind w:left="470" w:hanging="120" w:firstLineChars="0"/>
              <w:rPr>
                <w:rFonts w:ascii="Times New Roman" w:hAnsi="Times New Roman"/>
                <w:sz w:val="21"/>
                <w:szCs w:val="21"/>
              </w:rPr>
            </w:pPr>
            <w:permStart w:id="53" w:edGrp="everyone"/>
          </w:p>
        </w:tc>
        <w:tc>
          <w:tcPr>
            <w:tcW w:w="7128" w:type="dxa"/>
            <w:shd w:val="clear" w:color="auto" w:fill="auto"/>
            <w:vAlign w:val="center"/>
          </w:tcPr>
          <w:p w14:paraId="44C2EB59">
            <w:pPr>
              <w:spacing w:line="276" w:lineRule="auto"/>
              <w:jc w:val="both"/>
              <w:rPr>
                <w:sz w:val="21"/>
                <w:szCs w:val="21"/>
                <w:lang w:eastAsia="zh-CN"/>
              </w:rPr>
            </w:pPr>
            <w:r>
              <w:rPr>
                <w:rFonts w:hint="eastAsia" w:ascii="宋体" w:hAnsi="宋体" w:cs="宋体"/>
                <w:szCs w:val="21"/>
                <w:lang w:eastAsia="zh-CN"/>
              </w:rPr>
              <w:t>投标方按</w:t>
            </w:r>
            <w:r>
              <w:rPr>
                <w:rFonts w:ascii="宋体" w:hAnsi="宋体" w:cs="宋体"/>
                <w:szCs w:val="21"/>
                <w:lang w:eastAsia="zh-CN"/>
              </w:rPr>
              <w:t>GMP</w:t>
            </w:r>
            <w:r>
              <w:rPr>
                <w:rFonts w:hint="eastAsia" w:ascii="宋体" w:hAnsi="宋体" w:cs="宋体"/>
                <w:szCs w:val="21"/>
                <w:lang w:eastAsia="zh-CN"/>
              </w:rPr>
              <w:t>规范完成所有验证工作，</w:t>
            </w:r>
            <w:r>
              <w:rPr>
                <w:rFonts w:hint="eastAsia" w:hAnsi="宋体"/>
                <w:szCs w:val="21"/>
                <w:u w:color="333333"/>
                <w:lang w:val="zh-TW" w:eastAsia="zh-TW"/>
              </w:rPr>
              <w:t>各验证工作开始前验证方案需经过本公司相关部门审核，并经质量保证部批准</w:t>
            </w:r>
          </w:p>
        </w:tc>
        <w:tc>
          <w:tcPr>
            <w:tcW w:w="2125" w:type="dxa"/>
            <w:shd w:val="clear" w:color="auto" w:fill="auto"/>
            <w:vAlign w:val="center"/>
          </w:tcPr>
          <w:p w14:paraId="78AA7D9A">
            <w:pPr>
              <w:jc w:val="both"/>
              <w:rPr>
                <w:sz w:val="21"/>
                <w:szCs w:val="21"/>
                <w:lang w:eastAsia="zh-CN"/>
              </w:rPr>
            </w:pPr>
            <w:r>
              <w:rPr>
                <w:rFonts w:hint="eastAsia"/>
                <w:sz w:val="21"/>
                <w:szCs w:val="21"/>
                <w:lang w:val="en-US" w:eastAsia="zh-CN"/>
              </w:rPr>
              <w:t>关键</w:t>
            </w:r>
          </w:p>
        </w:tc>
      </w:tr>
      <w:permEnd w:id="53"/>
      <w:tr w14:paraId="7A1A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0B33DCB">
            <w:pPr>
              <w:pStyle w:val="31"/>
              <w:numPr>
                <w:ilvl w:val="0"/>
                <w:numId w:val="7"/>
              </w:numPr>
              <w:ind w:left="470" w:hanging="120" w:firstLineChars="0"/>
              <w:rPr>
                <w:rFonts w:ascii="Times New Roman" w:hAnsi="Times New Roman"/>
                <w:sz w:val="21"/>
                <w:szCs w:val="21"/>
              </w:rPr>
            </w:pPr>
            <w:permStart w:id="54" w:edGrp="everyone"/>
          </w:p>
        </w:tc>
        <w:tc>
          <w:tcPr>
            <w:tcW w:w="7128" w:type="dxa"/>
            <w:shd w:val="clear" w:color="auto" w:fill="auto"/>
            <w:vAlign w:val="center"/>
          </w:tcPr>
          <w:p w14:paraId="7EEAD4FD">
            <w:pPr>
              <w:spacing w:line="276" w:lineRule="auto"/>
              <w:jc w:val="both"/>
              <w:rPr>
                <w:sz w:val="21"/>
                <w:szCs w:val="21"/>
                <w:lang w:eastAsia="zh-CN"/>
              </w:rPr>
            </w:pPr>
            <w:r>
              <w:rPr>
                <w:rFonts w:hint="eastAsia" w:hAnsi="宋体"/>
                <w:szCs w:val="21"/>
                <w:u w:color="333333"/>
                <w:lang w:val="zh-TW" w:eastAsia="zh-TW"/>
              </w:rPr>
              <w:t>验证工作应按时保质完成，供应商需提供验证工作计划表</w:t>
            </w:r>
          </w:p>
        </w:tc>
        <w:tc>
          <w:tcPr>
            <w:tcW w:w="2125" w:type="dxa"/>
            <w:shd w:val="clear" w:color="auto" w:fill="auto"/>
            <w:vAlign w:val="center"/>
          </w:tcPr>
          <w:p w14:paraId="4B9F4D57">
            <w:pPr>
              <w:jc w:val="both"/>
              <w:rPr>
                <w:sz w:val="21"/>
                <w:szCs w:val="21"/>
                <w:lang w:eastAsia="zh-CN"/>
              </w:rPr>
            </w:pPr>
            <w:r>
              <w:rPr>
                <w:rFonts w:hint="eastAsia"/>
                <w:sz w:val="21"/>
                <w:szCs w:val="21"/>
                <w:lang w:val="en-US" w:eastAsia="zh-CN"/>
              </w:rPr>
              <w:t>关键</w:t>
            </w:r>
          </w:p>
        </w:tc>
      </w:tr>
      <w:permEnd w:id="54"/>
      <w:tr w14:paraId="753B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9F54A09">
            <w:pPr>
              <w:pStyle w:val="31"/>
              <w:numPr>
                <w:ilvl w:val="0"/>
                <w:numId w:val="7"/>
              </w:numPr>
              <w:ind w:left="470" w:hanging="120" w:firstLineChars="0"/>
              <w:rPr>
                <w:rFonts w:ascii="Times New Roman" w:hAnsi="Times New Roman"/>
                <w:sz w:val="21"/>
                <w:szCs w:val="21"/>
              </w:rPr>
            </w:pPr>
            <w:permStart w:id="55" w:edGrp="everyone"/>
          </w:p>
        </w:tc>
        <w:tc>
          <w:tcPr>
            <w:tcW w:w="7128" w:type="dxa"/>
            <w:shd w:val="clear" w:color="auto" w:fill="auto"/>
            <w:vAlign w:val="center"/>
          </w:tcPr>
          <w:p w14:paraId="0F9ABBE1">
            <w:pPr>
              <w:spacing w:line="276" w:lineRule="auto"/>
              <w:jc w:val="both"/>
              <w:rPr>
                <w:sz w:val="21"/>
                <w:szCs w:val="21"/>
                <w:lang w:eastAsia="zh-CN"/>
              </w:rPr>
            </w:pPr>
            <w:r>
              <w:rPr>
                <w:rFonts w:hint="eastAsia" w:hAnsi="宋体"/>
                <w:szCs w:val="21"/>
                <w:u w:color="333333"/>
                <w:lang w:val="zh-TW" w:eastAsia="zh-TW"/>
              </w:rPr>
              <w:t>验证项目应包含法规要求的测试项目，以及本公司提出的测试项目</w:t>
            </w:r>
          </w:p>
        </w:tc>
        <w:tc>
          <w:tcPr>
            <w:tcW w:w="2125" w:type="dxa"/>
            <w:shd w:val="clear" w:color="auto" w:fill="auto"/>
            <w:vAlign w:val="center"/>
          </w:tcPr>
          <w:p w14:paraId="186AD5BC">
            <w:pPr>
              <w:jc w:val="both"/>
              <w:rPr>
                <w:sz w:val="21"/>
                <w:szCs w:val="21"/>
                <w:lang w:eastAsia="zh-CN"/>
              </w:rPr>
            </w:pPr>
            <w:r>
              <w:rPr>
                <w:rFonts w:hint="eastAsia"/>
                <w:sz w:val="21"/>
                <w:szCs w:val="21"/>
                <w:lang w:val="en-US" w:eastAsia="zh-CN"/>
              </w:rPr>
              <w:t>关键</w:t>
            </w:r>
          </w:p>
        </w:tc>
      </w:tr>
      <w:permEnd w:id="55"/>
      <w:tr w14:paraId="630D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8463723">
            <w:pPr>
              <w:pStyle w:val="31"/>
              <w:numPr>
                <w:ilvl w:val="0"/>
                <w:numId w:val="7"/>
              </w:numPr>
              <w:ind w:left="470" w:hanging="120" w:firstLineChars="0"/>
              <w:rPr>
                <w:rFonts w:ascii="Times New Roman" w:hAnsi="Times New Roman"/>
                <w:sz w:val="21"/>
                <w:szCs w:val="21"/>
              </w:rPr>
            </w:pPr>
            <w:permStart w:id="56" w:edGrp="everyone"/>
          </w:p>
        </w:tc>
        <w:tc>
          <w:tcPr>
            <w:tcW w:w="7128" w:type="dxa"/>
            <w:shd w:val="clear" w:color="auto" w:fill="auto"/>
            <w:vAlign w:val="center"/>
          </w:tcPr>
          <w:p w14:paraId="75529BFB">
            <w:pPr>
              <w:spacing w:line="276" w:lineRule="auto"/>
              <w:jc w:val="both"/>
              <w:rPr>
                <w:sz w:val="21"/>
                <w:szCs w:val="21"/>
                <w:lang w:eastAsia="zh-CN"/>
              </w:rPr>
            </w:pPr>
            <w:r>
              <w:rPr>
                <w:rFonts w:hint="eastAsia" w:hAnsi="宋体"/>
                <w:szCs w:val="21"/>
                <w:u w:color="333333"/>
                <w:lang w:val="zh-TW" w:eastAsia="zh-TW"/>
              </w:rPr>
              <w:t>验证工作完成后，验证记录经本公司相关部门审核，并经质量保证部批准。</w:t>
            </w:r>
          </w:p>
        </w:tc>
        <w:tc>
          <w:tcPr>
            <w:tcW w:w="2125" w:type="dxa"/>
            <w:shd w:val="clear" w:color="auto" w:fill="auto"/>
            <w:vAlign w:val="center"/>
          </w:tcPr>
          <w:p w14:paraId="490F1C81">
            <w:pPr>
              <w:jc w:val="both"/>
              <w:rPr>
                <w:sz w:val="21"/>
                <w:szCs w:val="21"/>
                <w:lang w:eastAsia="zh-CN"/>
              </w:rPr>
            </w:pPr>
            <w:r>
              <w:rPr>
                <w:rFonts w:hint="eastAsia"/>
                <w:sz w:val="21"/>
                <w:szCs w:val="21"/>
                <w:lang w:val="en-US" w:eastAsia="zh-CN"/>
              </w:rPr>
              <w:t>关键</w:t>
            </w:r>
          </w:p>
        </w:tc>
      </w:tr>
      <w:permEnd w:id="56"/>
      <w:tr w14:paraId="1482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F85D96C">
            <w:pPr>
              <w:pStyle w:val="31"/>
              <w:numPr>
                <w:ilvl w:val="0"/>
                <w:numId w:val="7"/>
              </w:numPr>
              <w:ind w:left="470" w:hanging="120" w:firstLineChars="0"/>
              <w:rPr>
                <w:rFonts w:ascii="Times New Roman" w:hAnsi="Times New Roman"/>
                <w:sz w:val="21"/>
                <w:szCs w:val="21"/>
              </w:rPr>
            </w:pPr>
            <w:permStart w:id="57" w:edGrp="everyone"/>
          </w:p>
        </w:tc>
        <w:tc>
          <w:tcPr>
            <w:tcW w:w="7128" w:type="dxa"/>
            <w:shd w:val="clear" w:color="auto" w:fill="auto"/>
            <w:vAlign w:val="center"/>
          </w:tcPr>
          <w:p w14:paraId="3367C20F">
            <w:pPr>
              <w:spacing w:line="276" w:lineRule="auto"/>
              <w:jc w:val="both"/>
              <w:rPr>
                <w:sz w:val="21"/>
                <w:szCs w:val="21"/>
                <w:lang w:eastAsia="zh-CN"/>
              </w:rPr>
            </w:pPr>
            <w:r>
              <w:rPr>
                <w:rFonts w:hint="eastAsia" w:hAnsi="宋体"/>
                <w:szCs w:val="21"/>
                <w:u w:color="333333"/>
                <w:lang w:val="zh-TW" w:eastAsia="zh-TW"/>
              </w:rPr>
              <w:t>验收前，验证工作已成功完成，验证最终报告已经本公司相关部门审核，并经质量保证部批准</w:t>
            </w:r>
          </w:p>
        </w:tc>
        <w:tc>
          <w:tcPr>
            <w:tcW w:w="2125" w:type="dxa"/>
            <w:shd w:val="clear" w:color="auto" w:fill="auto"/>
            <w:vAlign w:val="center"/>
          </w:tcPr>
          <w:p w14:paraId="4224317F">
            <w:pPr>
              <w:jc w:val="both"/>
              <w:rPr>
                <w:sz w:val="21"/>
                <w:szCs w:val="21"/>
                <w:lang w:eastAsia="zh-CN"/>
              </w:rPr>
            </w:pPr>
            <w:r>
              <w:rPr>
                <w:rFonts w:hint="eastAsia"/>
                <w:sz w:val="21"/>
                <w:szCs w:val="21"/>
                <w:lang w:val="en-US" w:eastAsia="zh-CN"/>
              </w:rPr>
              <w:t>关键</w:t>
            </w:r>
          </w:p>
        </w:tc>
      </w:tr>
      <w:permEnd w:id="57"/>
      <w:tr w14:paraId="4405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6E47FF3">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1D5C7929">
            <w:pPr>
              <w:jc w:val="both"/>
              <w:rPr>
                <w:sz w:val="21"/>
                <w:szCs w:val="21"/>
                <w:lang w:eastAsia="zh-CN"/>
              </w:rPr>
            </w:pPr>
            <w:r>
              <w:rPr>
                <w:color w:val="000000"/>
                <w:sz w:val="21"/>
                <w:szCs w:val="21"/>
              </w:rPr>
              <w:t>售后服务及备件要求</w:t>
            </w:r>
          </w:p>
        </w:tc>
      </w:tr>
      <w:tr w14:paraId="3B06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0DECE5A">
            <w:pPr>
              <w:pStyle w:val="31"/>
              <w:numPr>
                <w:ilvl w:val="0"/>
                <w:numId w:val="7"/>
              </w:numPr>
              <w:ind w:left="470" w:hanging="120" w:firstLineChars="0"/>
              <w:rPr>
                <w:rFonts w:ascii="Times New Roman" w:hAnsi="Times New Roman"/>
                <w:sz w:val="21"/>
                <w:szCs w:val="21"/>
              </w:rPr>
            </w:pPr>
            <w:permStart w:id="58" w:edGrp="everyone"/>
          </w:p>
        </w:tc>
        <w:tc>
          <w:tcPr>
            <w:tcW w:w="7128" w:type="dxa"/>
            <w:shd w:val="clear" w:color="auto" w:fill="auto"/>
            <w:vAlign w:val="center"/>
          </w:tcPr>
          <w:p w14:paraId="21236BD9">
            <w:pPr>
              <w:spacing w:line="276" w:lineRule="auto"/>
              <w:jc w:val="both"/>
              <w:rPr>
                <w:sz w:val="21"/>
                <w:szCs w:val="21"/>
                <w:lang w:eastAsia="zh-CN"/>
              </w:rPr>
            </w:pPr>
            <w:r>
              <w:rPr>
                <w:rFonts w:hint="eastAsia"/>
                <w:szCs w:val="21"/>
                <w:lang w:eastAsia="zh-CN"/>
              </w:rPr>
              <w:t>保质期从确认验收的阶段开始计算</w:t>
            </w:r>
          </w:p>
        </w:tc>
        <w:tc>
          <w:tcPr>
            <w:tcW w:w="2125" w:type="dxa"/>
            <w:shd w:val="clear" w:color="auto" w:fill="auto"/>
            <w:vAlign w:val="center"/>
          </w:tcPr>
          <w:p w14:paraId="439E8F8A">
            <w:pPr>
              <w:jc w:val="left"/>
              <w:rPr>
                <w:sz w:val="21"/>
                <w:szCs w:val="21"/>
                <w:lang w:eastAsia="zh-CN"/>
              </w:rPr>
            </w:pPr>
            <w:r>
              <w:rPr>
                <w:rFonts w:hint="eastAsia"/>
                <w:sz w:val="21"/>
                <w:szCs w:val="21"/>
                <w:lang w:val="en-US" w:eastAsia="zh-CN"/>
              </w:rPr>
              <w:t>关键</w:t>
            </w:r>
          </w:p>
        </w:tc>
      </w:tr>
      <w:permEnd w:id="58"/>
      <w:tr w14:paraId="5A2F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7335E5B">
            <w:pPr>
              <w:pStyle w:val="31"/>
              <w:numPr>
                <w:ilvl w:val="0"/>
                <w:numId w:val="7"/>
              </w:numPr>
              <w:ind w:left="470" w:hanging="120" w:firstLineChars="0"/>
              <w:rPr>
                <w:rFonts w:ascii="Times New Roman" w:hAnsi="Times New Roman"/>
                <w:sz w:val="21"/>
                <w:szCs w:val="21"/>
              </w:rPr>
            </w:pPr>
            <w:permStart w:id="59" w:edGrp="everyone"/>
          </w:p>
        </w:tc>
        <w:tc>
          <w:tcPr>
            <w:tcW w:w="7128" w:type="dxa"/>
            <w:shd w:val="clear" w:color="auto" w:fill="auto"/>
            <w:vAlign w:val="center"/>
          </w:tcPr>
          <w:p w14:paraId="3223483E">
            <w:pPr>
              <w:spacing w:line="276" w:lineRule="auto"/>
              <w:jc w:val="both"/>
              <w:rPr>
                <w:sz w:val="21"/>
                <w:szCs w:val="21"/>
                <w:lang w:eastAsia="zh-CN"/>
              </w:rPr>
            </w:pPr>
            <w:r>
              <w:rPr>
                <w:rFonts w:hint="eastAsia"/>
                <w:bCs/>
                <w:kern w:val="44"/>
                <w:szCs w:val="21"/>
                <w:lang w:val="en-US" w:eastAsia="zh-CN"/>
              </w:rPr>
              <w:t>质保期至少一年（主要部件保修期至少三年），质保期内免费保修并免费更换所有配件，保修期后应提供良好的售后服务。</w:t>
            </w:r>
          </w:p>
        </w:tc>
        <w:tc>
          <w:tcPr>
            <w:tcW w:w="2125" w:type="dxa"/>
            <w:shd w:val="clear" w:color="auto" w:fill="auto"/>
            <w:vAlign w:val="center"/>
          </w:tcPr>
          <w:p w14:paraId="10343CDC">
            <w:pPr>
              <w:jc w:val="left"/>
              <w:rPr>
                <w:sz w:val="21"/>
                <w:szCs w:val="21"/>
                <w:lang w:eastAsia="zh-CN"/>
              </w:rPr>
            </w:pPr>
            <w:r>
              <w:rPr>
                <w:rFonts w:hint="eastAsia"/>
                <w:sz w:val="21"/>
                <w:szCs w:val="21"/>
                <w:lang w:val="en-US" w:eastAsia="zh-CN"/>
              </w:rPr>
              <w:t>关键</w:t>
            </w:r>
          </w:p>
        </w:tc>
      </w:tr>
      <w:permEnd w:id="59"/>
      <w:tr w14:paraId="1C15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CC7B267">
            <w:pPr>
              <w:pStyle w:val="31"/>
              <w:numPr>
                <w:ilvl w:val="0"/>
                <w:numId w:val="7"/>
              </w:numPr>
              <w:ind w:left="470" w:hanging="120" w:firstLineChars="0"/>
              <w:rPr>
                <w:rFonts w:ascii="Times New Roman" w:hAnsi="Times New Roman"/>
                <w:sz w:val="21"/>
                <w:szCs w:val="21"/>
              </w:rPr>
            </w:pPr>
            <w:permStart w:id="60" w:edGrp="everyone"/>
          </w:p>
        </w:tc>
        <w:tc>
          <w:tcPr>
            <w:tcW w:w="7128" w:type="dxa"/>
            <w:shd w:val="clear" w:color="auto" w:fill="auto"/>
            <w:vAlign w:val="center"/>
          </w:tcPr>
          <w:p w14:paraId="7BD155A4">
            <w:pPr>
              <w:spacing w:line="276" w:lineRule="auto"/>
              <w:jc w:val="both"/>
              <w:rPr>
                <w:sz w:val="21"/>
                <w:szCs w:val="21"/>
                <w:lang w:eastAsia="zh-CN"/>
              </w:rPr>
            </w:pPr>
            <w:r>
              <w:rPr>
                <w:rFonts w:hint="eastAsia"/>
                <w:szCs w:val="21"/>
                <w:lang w:eastAsia="zh-CN"/>
              </w:rPr>
              <w:t>售后服务必须响应及时，要求设备出现须厂家维修的故障后，应在4小时内明确答复，当电话沟通无法解决时，须24小时内派人至现场解决。</w:t>
            </w:r>
          </w:p>
        </w:tc>
        <w:tc>
          <w:tcPr>
            <w:tcW w:w="2125" w:type="dxa"/>
            <w:shd w:val="clear" w:color="auto" w:fill="auto"/>
            <w:vAlign w:val="center"/>
          </w:tcPr>
          <w:p w14:paraId="502B4024">
            <w:pPr>
              <w:jc w:val="left"/>
              <w:rPr>
                <w:sz w:val="21"/>
                <w:szCs w:val="21"/>
                <w:lang w:eastAsia="zh-CN"/>
              </w:rPr>
            </w:pPr>
            <w:r>
              <w:rPr>
                <w:rFonts w:hint="eastAsia"/>
                <w:sz w:val="21"/>
                <w:szCs w:val="21"/>
                <w:lang w:val="en-US" w:eastAsia="zh-CN"/>
              </w:rPr>
              <w:t>关键</w:t>
            </w:r>
          </w:p>
        </w:tc>
      </w:tr>
      <w:permEnd w:id="60"/>
      <w:tr w14:paraId="4455F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5C08BAE">
            <w:pPr>
              <w:pStyle w:val="31"/>
              <w:numPr>
                <w:ilvl w:val="0"/>
                <w:numId w:val="7"/>
              </w:numPr>
              <w:ind w:left="470" w:hanging="120" w:firstLineChars="0"/>
              <w:rPr>
                <w:rFonts w:ascii="Times New Roman" w:hAnsi="Times New Roman"/>
                <w:sz w:val="21"/>
                <w:szCs w:val="21"/>
              </w:rPr>
            </w:pPr>
            <w:permStart w:id="61" w:edGrp="everyone"/>
          </w:p>
        </w:tc>
        <w:tc>
          <w:tcPr>
            <w:tcW w:w="7128" w:type="dxa"/>
            <w:shd w:val="clear" w:color="auto" w:fill="auto"/>
            <w:vAlign w:val="center"/>
          </w:tcPr>
          <w:p w14:paraId="21D37900">
            <w:pPr>
              <w:spacing w:line="276" w:lineRule="auto"/>
              <w:jc w:val="both"/>
              <w:rPr>
                <w:sz w:val="21"/>
                <w:szCs w:val="21"/>
                <w:lang w:eastAsia="zh-CN"/>
              </w:rPr>
            </w:pPr>
            <w:r>
              <w:rPr>
                <w:rFonts w:hint="eastAsia"/>
                <w:szCs w:val="21"/>
                <w:lang w:eastAsia="zh-CN"/>
              </w:rPr>
              <w:t>厂家应提供合格的备件，用于设备相应部件的维修、更换。</w:t>
            </w:r>
          </w:p>
        </w:tc>
        <w:tc>
          <w:tcPr>
            <w:tcW w:w="2125" w:type="dxa"/>
            <w:shd w:val="clear" w:color="auto" w:fill="auto"/>
            <w:vAlign w:val="center"/>
          </w:tcPr>
          <w:p w14:paraId="2BB3F72B">
            <w:pPr>
              <w:jc w:val="left"/>
              <w:rPr>
                <w:sz w:val="21"/>
                <w:szCs w:val="21"/>
                <w:lang w:eastAsia="zh-CN"/>
              </w:rPr>
            </w:pPr>
            <w:r>
              <w:rPr>
                <w:rFonts w:hint="eastAsia"/>
                <w:sz w:val="21"/>
                <w:szCs w:val="21"/>
                <w:lang w:val="en-US" w:eastAsia="zh-CN"/>
              </w:rPr>
              <w:t>关键</w:t>
            </w:r>
          </w:p>
        </w:tc>
      </w:tr>
      <w:permEnd w:id="61"/>
      <w:tr w14:paraId="745F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638D2807">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4A22BA5D">
            <w:pPr>
              <w:jc w:val="both"/>
              <w:rPr>
                <w:sz w:val="21"/>
                <w:szCs w:val="21"/>
                <w:lang w:eastAsia="zh-CN"/>
              </w:rPr>
            </w:pPr>
            <w:r>
              <w:rPr>
                <w:color w:val="000000"/>
                <w:sz w:val="21"/>
                <w:szCs w:val="21"/>
              </w:rPr>
              <w:t>验收要求</w:t>
            </w:r>
          </w:p>
        </w:tc>
      </w:tr>
      <w:tr w14:paraId="3220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6299B49">
            <w:pPr>
              <w:pStyle w:val="31"/>
              <w:numPr>
                <w:ilvl w:val="0"/>
                <w:numId w:val="7"/>
              </w:numPr>
              <w:ind w:left="470" w:hanging="120" w:firstLineChars="0"/>
              <w:rPr>
                <w:rFonts w:ascii="Times New Roman" w:hAnsi="Times New Roman"/>
                <w:sz w:val="21"/>
                <w:szCs w:val="21"/>
              </w:rPr>
            </w:pPr>
            <w:permStart w:id="62" w:edGrp="everyone"/>
          </w:p>
        </w:tc>
        <w:tc>
          <w:tcPr>
            <w:tcW w:w="7128" w:type="dxa"/>
            <w:shd w:val="clear" w:color="auto" w:fill="auto"/>
            <w:vAlign w:val="center"/>
          </w:tcPr>
          <w:p w14:paraId="1267ABB3">
            <w:pPr>
              <w:spacing w:line="276" w:lineRule="auto"/>
              <w:jc w:val="both"/>
              <w:rPr>
                <w:sz w:val="21"/>
                <w:szCs w:val="21"/>
                <w:lang w:eastAsia="zh-CN"/>
              </w:rPr>
            </w:pPr>
            <w:r>
              <w:rPr>
                <w:rFonts w:hint="eastAsia" w:ascii="宋体" w:hAnsi="宋体"/>
                <w:szCs w:val="21"/>
                <w:lang w:eastAsia="zh-CN"/>
              </w:rPr>
              <w:t>货物到达使用现场后，</w:t>
            </w:r>
            <w:r>
              <w:rPr>
                <w:rFonts w:hint="eastAsia"/>
                <w:bCs/>
                <w:kern w:val="44"/>
                <w:szCs w:val="21"/>
                <w:lang w:val="en-US" w:eastAsia="zh-CN"/>
              </w:rPr>
              <w:t>由买卖双方共同</w:t>
            </w:r>
            <w:r>
              <w:rPr>
                <w:rFonts w:hint="eastAsia" w:ascii="宋体" w:hAnsi="宋体"/>
                <w:szCs w:val="21"/>
                <w:lang w:eastAsia="zh-CN"/>
              </w:rPr>
              <w:t>验收确认。</w:t>
            </w:r>
          </w:p>
        </w:tc>
        <w:tc>
          <w:tcPr>
            <w:tcW w:w="2125" w:type="dxa"/>
            <w:shd w:val="clear" w:color="auto" w:fill="auto"/>
            <w:vAlign w:val="center"/>
          </w:tcPr>
          <w:p w14:paraId="411B10E1">
            <w:pPr>
              <w:jc w:val="left"/>
              <w:rPr>
                <w:sz w:val="21"/>
                <w:szCs w:val="21"/>
                <w:lang w:eastAsia="zh-CN"/>
              </w:rPr>
            </w:pPr>
            <w:r>
              <w:rPr>
                <w:szCs w:val="21"/>
                <w:lang w:eastAsia="zh-CN"/>
              </w:rPr>
              <w:t>关键</w:t>
            </w:r>
          </w:p>
        </w:tc>
      </w:tr>
      <w:permEnd w:id="62"/>
      <w:tr w14:paraId="4EFC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453386D">
            <w:pPr>
              <w:pStyle w:val="31"/>
              <w:numPr>
                <w:ilvl w:val="0"/>
                <w:numId w:val="7"/>
              </w:numPr>
              <w:ind w:left="470" w:hanging="120" w:firstLineChars="0"/>
              <w:rPr>
                <w:rFonts w:ascii="Times New Roman" w:hAnsi="Times New Roman"/>
                <w:sz w:val="21"/>
                <w:szCs w:val="21"/>
              </w:rPr>
            </w:pPr>
            <w:permStart w:id="63" w:edGrp="everyone"/>
          </w:p>
        </w:tc>
        <w:tc>
          <w:tcPr>
            <w:tcW w:w="7128" w:type="dxa"/>
            <w:shd w:val="clear" w:color="auto" w:fill="auto"/>
            <w:vAlign w:val="center"/>
          </w:tcPr>
          <w:p w14:paraId="78DF4232">
            <w:pPr>
              <w:spacing w:line="276" w:lineRule="auto"/>
              <w:jc w:val="both"/>
              <w:rPr>
                <w:sz w:val="21"/>
                <w:szCs w:val="21"/>
                <w:lang w:eastAsia="zh-CN"/>
              </w:rPr>
            </w:pPr>
            <w:r>
              <w:rPr>
                <w:rFonts w:hint="eastAsia" w:ascii="宋体" w:hAnsi="宋体"/>
                <w:szCs w:val="21"/>
                <w:lang w:eastAsia="zh-CN"/>
              </w:rPr>
              <w:t>使用方检查确认数量、质量、外包装和相关资质证明是否符合本URS要求。若不符合按合同要求处理。</w:t>
            </w:r>
          </w:p>
        </w:tc>
        <w:tc>
          <w:tcPr>
            <w:tcW w:w="2125" w:type="dxa"/>
            <w:shd w:val="clear" w:color="auto" w:fill="auto"/>
            <w:vAlign w:val="center"/>
          </w:tcPr>
          <w:p w14:paraId="55CDBBC3">
            <w:pPr>
              <w:jc w:val="left"/>
              <w:rPr>
                <w:sz w:val="21"/>
                <w:szCs w:val="21"/>
                <w:lang w:eastAsia="zh-CN"/>
              </w:rPr>
            </w:pPr>
            <w:r>
              <w:rPr>
                <w:szCs w:val="21"/>
                <w:lang w:eastAsia="zh-CN"/>
              </w:rPr>
              <w:t>关键</w:t>
            </w:r>
          </w:p>
        </w:tc>
      </w:tr>
      <w:tr w14:paraId="58CD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103C316">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4531D4C8">
            <w:pPr>
              <w:spacing w:line="276" w:lineRule="auto"/>
              <w:jc w:val="both"/>
              <w:rPr>
                <w:sz w:val="21"/>
                <w:szCs w:val="21"/>
                <w:lang w:eastAsia="zh-CN"/>
              </w:rPr>
            </w:pPr>
            <w:r>
              <w:rPr>
                <w:rFonts w:hint="eastAsia" w:ascii="宋体" w:hAnsi="宋体"/>
                <w:szCs w:val="21"/>
                <w:lang w:eastAsia="zh-CN"/>
              </w:rPr>
              <w:t>卖方工程师免费为买方提供调试。</w:t>
            </w:r>
          </w:p>
        </w:tc>
        <w:tc>
          <w:tcPr>
            <w:tcW w:w="2125" w:type="dxa"/>
            <w:shd w:val="clear" w:color="auto" w:fill="auto"/>
            <w:vAlign w:val="center"/>
          </w:tcPr>
          <w:p w14:paraId="62144F10">
            <w:pPr>
              <w:jc w:val="left"/>
              <w:rPr>
                <w:sz w:val="21"/>
                <w:szCs w:val="21"/>
                <w:lang w:eastAsia="zh-CN"/>
              </w:rPr>
            </w:pPr>
            <w:r>
              <w:rPr>
                <w:szCs w:val="21"/>
                <w:lang w:eastAsia="zh-CN"/>
              </w:rPr>
              <w:t>关键</w:t>
            </w:r>
          </w:p>
        </w:tc>
      </w:tr>
      <w:permEnd w:id="63"/>
    </w:tbl>
    <w:p w14:paraId="6FEFC2E7">
      <w:pPr>
        <w:rPr>
          <w:sz w:val="21"/>
          <w:szCs w:val="21"/>
        </w:rPr>
      </w:pPr>
    </w:p>
    <w:p w14:paraId="24DFDC68">
      <w:pPr>
        <w:pStyle w:val="31"/>
        <w:numPr>
          <w:ilvl w:val="0"/>
          <w:numId w:val="3"/>
        </w:numPr>
        <w:spacing w:afterLines="50"/>
        <w:ind w:left="426" w:hanging="426" w:hangingChars="202"/>
        <w:outlineLvl w:val="0"/>
        <w:rPr>
          <w:rFonts w:ascii="Times New Roman" w:hAnsi="Times New Roman"/>
          <w:b/>
          <w:sz w:val="21"/>
          <w:szCs w:val="21"/>
        </w:rPr>
      </w:pPr>
      <w:bookmarkStart w:id="47" w:name="_Toc522107746"/>
      <w:bookmarkStart w:id="48" w:name="_Toc522716126"/>
      <w:r>
        <w:rPr>
          <w:rFonts w:ascii="Times New Roman" w:hAnsi="Times New Roman"/>
          <w:b/>
          <w:sz w:val="21"/>
          <w:szCs w:val="21"/>
        </w:rPr>
        <w:t>附件</w:t>
      </w:r>
      <w:bookmarkEnd w:id="47"/>
      <w:bookmarkEnd w:id="48"/>
    </w:p>
    <w:bookmarkEnd w:id="31"/>
    <w:bookmarkEnd w:id="32"/>
    <w:bookmarkEnd w:id="33"/>
    <w:bookmarkEnd w:id="34"/>
    <w:bookmarkEnd w:id="35"/>
    <w:bookmarkEnd w:id="36"/>
    <w:bookmarkEnd w:id="37"/>
    <w:bookmarkEnd w:id="38"/>
    <w:bookmarkEnd w:id="39"/>
    <w:bookmarkEnd w:id="40"/>
    <w:bookmarkEnd w:id="41"/>
    <w:bookmarkEnd w:id="42"/>
    <w:p w14:paraId="5957F88E">
      <w:pPr>
        <w:pStyle w:val="41"/>
        <w:spacing w:before="0" w:line="360" w:lineRule="auto"/>
        <w:ind w:left="357"/>
        <w:jc w:val="left"/>
        <w:rPr>
          <w:color w:val="auto"/>
          <w:sz w:val="21"/>
          <w:szCs w:val="21"/>
          <w:lang w:eastAsia="zh-CN"/>
        </w:rPr>
      </w:pPr>
      <w:permStart w:id="64" w:edGrp="everyone"/>
      <w:r>
        <w:rPr>
          <w:rFonts w:hint="eastAsia"/>
          <w:color w:val="auto"/>
          <w:sz w:val="21"/>
          <w:szCs w:val="21"/>
          <w:lang w:eastAsia="zh-CN"/>
        </w:rPr>
        <w:t>不适用</w:t>
      </w:r>
      <w:permEnd w:id="64"/>
    </w:p>
    <w:sectPr>
      <w:footerReference r:id="rId3" w:type="default"/>
      <w:pgSz w:w="11907" w:h="16840"/>
      <w:pgMar w:top="1134" w:right="567" w:bottom="1134" w:left="993" w:header="851" w:footer="992" w:gutter="0"/>
      <w:pgNumType w:start="1"/>
      <w:cols w:space="72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CDA8C">
    <w:pPr>
      <w:pStyle w:val="13"/>
      <w:tabs>
        <w:tab w:val="right" w:pos="9356"/>
        <w:tab w:val="clear" w:pos="8640"/>
      </w:tabs>
      <w:ind w:right="-285"/>
      <w:rPr>
        <w:sz w:val="18"/>
        <w:szCs w:val="18"/>
        <w:lang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92689A"/>
    <w:multiLevelType w:val="multilevel"/>
    <w:tmpl w:val="0892689A"/>
    <w:lvl w:ilvl="0" w:tentative="0">
      <w:start w:val="1"/>
      <w:numFmt w:val="decimal"/>
      <w:lvlText w:val="6.%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8FC583D"/>
    <w:multiLevelType w:val="multilevel"/>
    <w:tmpl w:val="08FC583D"/>
    <w:lvl w:ilvl="0" w:tentative="0">
      <w:start w:val="1"/>
      <w:numFmt w:val="decimal"/>
      <w:pStyle w:val="2"/>
      <w:lvlText w:val="%1."/>
      <w:lvlJc w:val="left"/>
      <w:pPr>
        <w:tabs>
          <w:tab w:val="left" w:pos="425"/>
        </w:tabs>
        <w:ind w:left="425" w:hanging="425"/>
      </w:pPr>
      <w:rPr>
        <w:rFonts w:hint="default"/>
        <w:sz w:val="22"/>
      </w:rPr>
    </w:lvl>
    <w:lvl w:ilvl="1" w:tentative="0">
      <w:start w:val="1"/>
      <w:numFmt w:val="decimal"/>
      <w:lvlText w:val="%1.%2."/>
      <w:lvlJc w:val="left"/>
      <w:pPr>
        <w:tabs>
          <w:tab w:val="left" w:pos="567"/>
        </w:tabs>
        <w:ind w:left="567" w:hanging="567"/>
      </w:pPr>
      <w:rPr>
        <w:rFonts w:hint="default"/>
        <w:sz w:val="22"/>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1"/>
        </w:tabs>
        <w:ind w:left="851" w:hanging="851"/>
      </w:pPr>
      <w:rPr>
        <w:rFonts w:hint="default"/>
      </w:rPr>
    </w:lvl>
    <w:lvl w:ilvl="4" w:tentative="0">
      <w:start w:val="1"/>
      <w:numFmt w:val="decimal"/>
      <w:lvlText w:val="%1.%2.%3.%4.%5."/>
      <w:lvlJc w:val="left"/>
      <w:pPr>
        <w:tabs>
          <w:tab w:val="left" w:pos="992"/>
        </w:tabs>
        <w:ind w:left="992" w:hanging="992"/>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6"/>
        </w:tabs>
        <w:ind w:left="1276" w:hanging="1276"/>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9"/>
        </w:tabs>
        <w:ind w:left="1559" w:hanging="1559"/>
      </w:pPr>
      <w:rPr>
        <w:rFonts w:hint="default"/>
      </w:rPr>
    </w:lvl>
  </w:abstractNum>
  <w:abstractNum w:abstractNumId="2">
    <w:nsid w:val="0BB07E03"/>
    <w:multiLevelType w:val="multilevel"/>
    <w:tmpl w:val="0BB07E03"/>
    <w:lvl w:ilvl="0" w:tentative="0">
      <w:start w:val="1"/>
      <w:numFmt w:val="decimal"/>
      <w:lvlText w:val="9.%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1273409"/>
    <w:multiLevelType w:val="multilevel"/>
    <w:tmpl w:val="11273409"/>
    <w:lvl w:ilvl="0" w:tentative="0">
      <w:start w:val="1"/>
      <w:numFmt w:val="decimal"/>
      <w:lvlText w:val="7.%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6D341CC"/>
    <w:multiLevelType w:val="multilevel"/>
    <w:tmpl w:val="16D341CC"/>
    <w:lvl w:ilvl="0" w:tentative="0">
      <w:start w:val="1"/>
      <w:numFmt w:val="decimal"/>
      <w:lvlText w:val="URS %1"/>
      <w:lvlJc w:val="left"/>
      <w:pPr>
        <w:ind w:left="846" w:hanging="420"/>
      </w:pPr>
      <w:rPr>
        <w:rFonts w:hint="eastAsia"/>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5">
    <w:nsid w:val="1E85127E"/>
    <w:multiLevelType w:val="multilevel"/>
    <w:tmpl w:val="1E85127E"/>
    <w:lvl w:ilvl="0" w:tentative="0">
      <w:start w:val="1"/>
      <w:numFmt w:val="bullet"/>
      <w:lvlText w:val=""/>
      <w:lvlJc w:val="left"/>
      <w:pPr>
        <w:ind w:left="988" w:hanging="420"/>
      </w:pPr>
      <w:rPr>
        <w:rFonts w:hint="default" w:ascii="Wingdings" w:hAnsi="Wingdings"/>
        <w:color w:val="000000"/>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6">
    <w:nsid w:val="23693724"/>
    <w:multiLevelType w:val="multilevel"/>
    <w:tmpl w:val="23693724"/>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7">
    <w:nsid w:val="2768E53C"/>
    <w:multiLevelType w:val="multilevel"/>
    <w:tmpl w:val="2768E53C"/>
    <w:lvl w:ilvl="0" w:tentative="0">
      <w:start w:val="1"/>
      <w:numFmt w:val="decimal"/>
      <w:lvlText w:val="11.%1"/>
      <w:lvlJc w:val="left"/>
      <w:pPr>
        <w:ind w:left="846" w:hanging="420"/>
      </w:pPr>
      <w:rPr>
        <w:rFonts w:hint="default" w:ascii="Times New Roman" w:hAnsi="Times New Roman"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20B1F6D"/>
    <w:multiLevelType w:val="multilevel"/>
    <w:tmpl w:val="320B1F6D"/>
    <w:lvl w:ilvl="0" w:tentative="0">
      <w:start w:val="1"/>
      <w:numFmt w:val="decimal"/>
      <w:lvlText w:val="8.%1"/>
      <w:lvlJc w:val="left"/>
      <w:pPr>
        <w:ind w:left="777" w:hanging="420"/>
      </w:pPr>
      <w:rPr>
        <w:rFonts w:hint="eastAsia"/>
      </w:rPr>
    </w:lvl>
    <w:lvl w:ilvl="1" w:tentative="0">
      <w:start w:val="1"/>
      <w:numFmt w:val="lowerLetter"/>
      <w:lvlText w:val="%2)"/>
      <w:lvlJc w:val="left"/>
      <w:pPr>
        <w:ind w:left="840" w:hanging="420"/>
      </w:pPr>
    </w:lvl>
    <w:lvl w:ilvl="2" w:tentative="0">
      <w:start w:val="1"/>
      <w:numFmt w:val="decimal"/>
      <w:lvlText w:val="8.%3"/>
      <w:lvlJc w:val="righ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29402F4"/>
    <w:multiLevelType w:val="multilevel"/>
    <w:tmpl w:val="629402F4"/>
    <w:lvl w:ilvl="0" w:tentative="0">
      <w:start w:val="1"/>
      <w:numFmt w:val="decimal"/>
      <w:lvlText w:val="3.%1"/>
      <w:lvlJc w:val="left"/>
      <w:pPr>
        <w:ind w:left="777"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86546ED"/>
    <w:multiLevelType w:val="multilevel"/>
    <w:tmpl w:val="686546ED"/>
    <w:lvl w:ilvl="0" w:tentative="0">
      <w:start w:val="1"/>
      <w:numFmt w:val="decimal"/>
      <w:pStyle w:val="37"/>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10"/>
  </w:num>
  <w:num w:numId="3">
    <w:abstractNumId w:val="6"/>
  </w:num>
  <w:num w:numId="4">
    <w:abstractNumId w:val="9"/>
  </w:num>
  <w:num w:numId="5">
    <w:abstractNumId w:val="5"/>
  </w:num>
  <w:num w:numId="6">
    <w:abstractNumId w:val="0"/>
  </w:num>
  <w:num w:numId="7">
    <w:abstractNumId w:val="4"/>
  </w:num>
  <w:num w:numId="8">
    <w:abstractNumId w:val="3"/>
  </w:num>
  <w:num w:numId="9">
    <w:abstractNumId w:val="8"/>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dit="readOnly" w:formatting="1" w:enforcement="0"/>
  <w:defaultTabStop w:val="720"/>
  <w:drawingGridHorizontalSpacing w:val="120"/>
  <w:drawingGridVerticalSpacing w:val="158"/>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MzMyNThhMjE2MzgwM2Q2ZmYxMmJhY2ViNDVlYzEifQ=="/>
  </w:docVars>
  <w:rsids>
    <w:rsidRoot w:val="00391016"/>
    <w:rsid w:val="00001AE0"/>
    <w:rsid w:val="000021A6"/>
    <w:rsid w:val="00002F06"/>
    <w:rsid w:val="000038A4"/>
    <w:rsid w:val="0000520B"/>
    <w:rsid w:val="000059AD"/>
    <w:rsid w:val="00005CB9"/>
    <w:rsid w:val="00005E76"/>
    <w:rsid w:val="00006273"/>
    <w:rsid w:val="00006FD5"/>
    <w:rsid w:val="0001160E"/>
    <w:rsid w:val="000117C7"/>
    <w:rsid w:val="000169DD"/>
    <w:rsid w:val="00020FEA"/>
    <w:rsid w:val="00022818"/>
    <w:rsid w:val="000233DE"/>
    <w:rsid w:val="00023B07"/>
    <w:rsid w:val="00023CAD"/>
    <w:rsid w:val="0002457E"/>
    <w:rsid w:val="000275E7"/>
    <w:rsid w:val="000303D0"/>
    <w:rsid w:val="00031243"/>
    <w:rsid w:val="00031900"/>
    <w:rsid w:val="000355F3"/>
    <w:rsid w:val="00037987"/>
    <w:rsid w:val="00037F15"/>
    <w:rsid w:val="00037F55"/>
    <w:rsid w:val="000404F1"/>
    <w:rsid w:val="00041104"/>
    <w:rsid w:val="00041A2A"/>
    <w:rsid w:val="00041D89"/>
    <w:rsid w:val="00044DFD"/>
    <w:rsid w:val="000467C2"/>
    <w:rsid w:val="00046B5E"/>
    <w:rsid w:val="00047038"/>
    <w:rsid w:val="00047BA8"/>
    <w:rsid w:val="00047CAF"/>
    <w:rsid w:val="00053A4C"/>
    <w:rsid w:val="00054BB1"/>
    <w:rsid w:val="00055ED6"/>
    <w:rsid w:val="00056478"/>
    <w:rsid w:val="00056AE2"/>
    <w:rsid w:val="00056E9E"/>
    <w:rsid w:val="00057046"/>
    <w:rsid w:val="000576C2"/>
    <w:rsid w:val="00063572"/>
    <w:rsid w:val="00063B90"/>
    <w:rsid w:val="00064A43"/>
    <w:rsid w:val="000662D2"/>
    <w:rsid w:val="00071DD4"/>
    <w:rsid w:val="00072340"/>
    <w:rsid w:val="00072945"/>
    <w:rsid w:val="00073B81"/>
    <w:rsid w:val="0007673E"/>
    <w:rsid w:val="00077AE1"/>
    <w:rsid w:val="000818AC"/>
    <w:rsid w:val="00082C13"/>
    <w:rsid w:val="00083D58"/>
    <w:rsid w:val="000844A8"/>
    <w:rsid w:val="00084F90"/>
    <w:rsid w:val="00086CA0"/>
    <w:rsid w:val="00087002"/>
    <w:rsid w:val="00092C03"/>
    <w:rsid w:val="00096510"/>
    <w:rsid w:val="00097A7D"/>
    <w:rsid w:val="00097CA2"/>
    <w:rsid w:val="000A1D9E"/>
    <w:rsid w:val="000A2664"/>
    <w:rsid w:val="000A2C3C"/>
    <w:rsid w:val="000A41DA"/>
    <w:rsid w:val="000A55CC"/>
    <w:rsid w:val="000A5CEE"/>
    <w:rsid w:val="000A6423"/>
    <w:rsid w:val="000A6661"/>
    <w:rsid w:val="000B02ED"/>
    <w:rsid w:val="000B02FD"/>
    <w:rsid w:val="000B068C"/>
    <w:rsid w:val="000B417D"/>
    <w:rsid w:val="000B45E0"/>
    <w:rsid w:val="000B4EC4"/>
    <w:rsid w:val="000B5888"/>
    <w:rsid w:val="000C0A41"/>
    <w:rsid w:val="000C0DD3"/>
    <w:rsid w:val="000C0FA5"/>
    <w:rsid w:val="000C3C81"/>
    <w:rsid w:val="000C41B6"/>
    <w:rsid w:val="000C7137"/>
    <w:rsid w:val="000D112B"/>
    <w:rsid w:val="000D1A79"/>
    <w:rsid w:val="000D3B24"/>
    <w:rsid w:val="000D43C9"/>
    <w:rsid w:val="000D517D"/>
    <w:rsid w:val="000D5BCC"/>
    <w:rsid w:val="000D6D1E"/>
    <w:rsid w:val="000D6FF9"/>
    <w:rsid w:val="000D7C49"/>
    <w:rsid w:val="000E0DDB"/>
    <w:rsid w:val="000E17B5"/>
    <w:rsid w:val="000E41B5"/>
    <w:rsid w:val="000E51FF"/>
    <w:rsid w:val="000E5684"/>
    <w:rsid w:val="000E5B57"/>
    <w:rsid w:val="000F0D08"/>
    <w:rsid w:val="000F2CD3"/>
    <w:rsid w:val="000F36B9"/>
    <w:rsid w:val="000F3A00"/>
    <w:rsid w:val="000F4E03"/>
    <w:rsid w:val="000F606A"/>
    <w:rsid w:val="000F706D"/>
    <w:rsid w:val="00100F65"/>
    <w:rsid w:val="0010110F"/>
    <w:rsid w:val="00102DC9"/>
    <w:rsid w:val="001031DF"/>
    <w:rsid w:val="00103F05"/>
    <w:rsid w:val="00104160"/>
    <w:rsid w:val="0010503D"/>
    <w:rsid w:val="00106571"/>
    <w:rsid w:val="00106B5D"/>
    <w:rsid w:val="00110CF0"/>
    <w:rsid w:val="001120B7"/>
    <w:rsid w:val="0011231F"/>
    <w:rsid w:val="00112670"/>
    <w:rsid w:val="00112DD4"/>
    <w:rsid w:val="00112F30"/>
    <w:rsid w:val="00114353"/>
    <w:rsid w:val="001144F0"/>
    <w:rsid w:val="00115728"/>
    <w:rsid w:val="001163FC"/>
    <w:rsid w:val="00116F39"/>
    <w:rsid w:val="00117A01"/>
    <w:rsid w:val="00121B6E"/>
    <w:rsid w:val="00122051"/>
    <w:rsid w:val="00124244"/>
    <w:rsid w:val="00124E69"/>
    <w:rsid w:val="00125CC1"/>
    <w:rsid w:val="001273B0"/>
    <w:rsid w:val="00127CB8"/>
    <w:rsid w:val="001313C3"/>
    <w:rsid w:val="00132F4C"/>
    <w:rsid w:val="00134C68"/>
    <w:rsid w:val="00135FD6"/>
    <w:rsid w:val="001374CF"/>
    <w:rsid w:val="00143952"/>
    <w:rsid w:val="001442AB"/>
    <w:rsid w:val="0014477D"/>
    <w:rsid w:val="00144D00"/>
    <w:rsid w:val="00145034"/>
    <w:rsid w:val="00145DC7"/>
    <w:rsid w:val="00145F74"/>
    <w:rsid w:val="00146568"/>
    <w:rsid w:val="00150BCC"/>
    <w:rsid w:val="001541A9"/>
    <w:rsid w:val="001549D1"/>
    <w:rsid w:val="00154CD3"/>
    <w:rsid w:val="001560AD"/>
    <w:rsid w:val="0015633E"/>
    <w:rsid w:val="0015752C"/>
    <w:rsid w:val="0016077F"/>
    <w:rsid w:val="00161486"/>
    <w:rsid w:val="0016194A"/>
    <w:rsid w:val="00161F7F"/>
    <w:rsid w:val="00162A78"/>
    <w:rsid w:val="00163A08"/>
    <w:rsid w:val="00164CDC"/>
    <w:rsid w:val="00164E0D"/>
    <w:rsid w:val="00166311"/>
    <w:rsid w:val="00166478"/>
    <w:rsid w:val="00167B0E"/>
    <w:rsid w:val="00171A51"/>
    <w:rsid w:val="001746E7"/>
    <w:rsid w:val="001757AB"/>
    <w:rsid w:val="001769A8"/>
    <w:rsid w:val="001814FA"/>
    <w:rsid w:val="001815A9"/>
    <w:rsid w:val="00182A27"/>
    <w:rsid w:val="00184DDD"/>
    <w:rsid w:val="00184FFD"/>
    <w:rsid w:val="00185449"/>
    <w:rsid w:val="00186314"/>
    <w:rsid w:val="00187B04"/>
    <w:rsid w:val="00190000"/>
    <w:rsid w:val="001929C2"/>
    <w:rsid w:val="00192B8F"/>
    <w:rsid w:val="00193D66"/>
    <w:rsid w:val="00194BB7"/>
    <w:rsid w:val="001A1DE7"/>
    <w:rsid w:val="001A3BB0"/>
    <w:rsid w:val="001A4947"/>
    <w:rsid w:val="001A64C0"/>
    <w:rsid w:val="001A685F"/>
    <w:rsid w:val="001A7EB6"/>
    <w:rsid w:val="001A7FE4"/>
    <w:rsid w:val="001B0278"/>
    <w:rsid w:val="001B28C8"/>
    <w:rsid w:val="001B4654"/>
    <w:rsid w:val="001C017B"/>
    <w:rsid w:val="001C239E"/>
    <w:rsid w:val="001C2D7E"/>
    <w:rsid w:val="001D1FA0"/>
    <w:rsid w:val="001D32D4"/>
    <w:rsid w:val="001D3C96"/>
    <w:rsid w:val="001D4383"/>
    <w:rsid w:val="001D4742"/>
    <w:rsid w:val="001D474B"/>
    <w:rsid w:val="001D48B0"/>
    <w:rsid w:val="001D5549"/>
    <w:rsid w:val="001E0376"/>
    <w:rsid w:val="001E13E0"/>
    <w:rsid w:val="001E2B2B"/>
    <w:rsid w:val="001E353E"/>
    <w:rsid w:val="001E3CBE"/>
    <w:rsid w:val="001E5657"/>
    <w:rsid w:val="001E5F94"/>
    <w:rsid w:val="001E744F"/>
    <w:rsid w:val="001F065A"/>
    <w:rsid w:val="001F1FE7"/>
    <w:rsid w:val="001F25DD"/>
    <w:rsid w:val="001F3552"/>
    <w:rsid w:val="001F473D"/>
    <w:rsid w:val="001F4BFD"/>
    <w:rsid w:val="001F7405"/>
    <w:rsid w:val="001F7E95"/>
    <w:rsid w:val="00201487"/>
    <w:rsid w:val="00203D68"/>
    <w:rsid w:val="0020539A"/>
    <w:rsid w:val="00205E00"/>
    <w:rsid w:val="00206107"/>
    <w:rsid w:val="002070B2"/>
    <w:rsid w:val="0020756B"/>
    <w:rsid w:val="00210177"/>
    <w:rsid w:val="00212297"/>
    <w:rsid w:val="002129BC"/>
    <w:rsid w:val="00212BD9"/>
    <w:rsid w:val="00213AA9"/>
    <w:rsid w:val="002168FE"/>
    <w:rsid w:val="00217048"/>
    <w:rsid w:val="002178C5"/>
    <w:rsid w:val="00220757"/>
    <w:rsid w:val="00222993"/>
    <w:rsid w:val="00223661"/>
    <w:rsid w:val="00224129"/>
    <w:rsid w:val="00225DD2"/>
    <w:rsid w:val="002279A2"/>
    <w:rsid w:val="00227A0D"/>
    <w:rsid w:val="002320D9"/>
    <w:rsid w:val="00234C07"/>
    <w:rsid w:val="002355FF"/>
    <w:rsid w:val="002367A6"/>
    <w:rsid w:val="00236BE9"/>
    <w:rsid w:val="00237E6C"/>
    <w:rsid w:val="00240A09"/>
    <w:rsid w:val="00240B1E"/>
    <w:rsid w:val="00241437"/>
    <w:rsid w:val="00245088"/>
    <w:rsid w:val="00253242"/>
    <w:rsid w:val="002547BF"/>
    <w:rsid w:val="002548CA"/>
    <w:rsid w:val="0025531B"/>
    <w:rsid w:val="002560F9"/>
    <w:rsid w:val="00257517"/>
    <w:rsid w:val="00257FA9"/>
    <w:rsid w:val="00261CD0"/>
    <w:rsid w:val="00261F30"/>
    <w:rsid w:val="002637FB"/>
    <w:rsid w:val="00263CB5"/>
    <w:rsid w:val="0026571F"/>
    <w:rsid w:val="0027137F"/>
    <w:rsid w:val="002723D2"/>
    <w:rsid w:val="002732E5"/>
    <w:rsid w:val="002745D9"/>
    <w:rsid w:val="00274823"/>
    <w:rsid w:val="0027577D"/>
    <w:rsid w:val="00275F43"/>
    <w:rsid w:val="002810E3"/>
    <w:rsid w:val="00282EAA"/>
    <w:rsid w:val="0028384D"/>
    <w:rsid w:val="0028525D"/>
    <w:rsid w:val="002860DB"/>
    <w:rsid w:val="00286CE5"/>
    <w:rsid w:val="0029023F"/>
    <w:rsid w:val="002913B7"/>
    <w:rsid w:val="00291541"/>
    <w:rsid w:val="00291C5E"/>
    <w:rsid w:val="002924C2"/>
    <w:rsid w:val="00293E83"/>
    <w:rsid w:val="0029741F"/>
    <w:rsid w:val="00297DDC"/>
    <w:rsid w:val="002A18C8"/>
    <w:rsid w:val="002A42F8"/>
    <w:rsid w:val="002A547B"/>
    <w:rsid w:val="002A588E"/>
    <w:rsid w:val="002A7980"/>
    <w:rsid w:val="002B0A7C"/>
    <w:rsid w:val="002B14F3"/>
    <w:rsid w:val="002B480A"/>
    <w:rsid w:val="002B67A2"/>
    <w:rsid w:val="002B6854"/>
    <w:rsid w:val="002C1817"/>
    <w:rsid w:val="002C1DAB"/>
    <w:rsid w:val="002C4FCF"/>
    <w:rsid w:val="002C527C"/>
    <w:rsid w:val="002D0253"/>
    <w:rsid w:val="002D03CD"/>
    <w:rsid w:val="002D2477"/>
    <w:rsid w:val="002D2AAB"/>
    <w:rsid w:val="002D691F"/>
    <w:rsid w:val="002D6A50"/>
    <w:rsid w:val="002D6D1C"/>
    <w:rsid w:val="002E1D21"/>
    <w:rsid w:val="002E3B36"/>
    <w:rsid w:val="002E59BF"/>
    <w:rsid w:val="002E63F6"/>
    <w:rsid w:val="002E69A1"/>
    <w:rsid w:val="002F1C5E"/>
    <w:rsid w:val="002F1D63"/>
    <w:rsid w:val="002F340E"/>
    <w:rsid w:val="002F4392"/>
    <w:rsid w:val="002F4641"/>
    <w:rsid w:val="002F4B22"/>
    <w:rsid w:val="00302176"/>
    <w:rsid w:val="00302AF8"/>
    <w:rsid w:val="00304F96"/>
    <w:rsid w:val="00306131"/>
    <w:rsid w:val="00311B2C"/>
    <w:rsid w:val="00311EE4"/>
    <w:rsid w:val="0031318B"/>
    <w:rsid w:val="003137B7"/>
    <w:rsid w:val="003148D1"/>
    <w:rsid w:val="00314CFF"/>
    <w:rsid w:val="00315038"/>
    <w:rsid w:val="00315C3E"/>
    <w:rsid w:val="00316EEF"/>
    <w:rsid w:val="003172B7"/>
    <w:rsid w:val="00321298"/>
    <w:rsid w:val="00321D97"/>
    <w:rsid w:val="00323423"/>
    <w:rsid w:val="003240E5"/>
    <w:rsid w:val="00324B23"/>
    <w:rsid w:val="003257E0"/>
    <w:rsid w:val="00325FFA"/>
    <w:rsid w:val="00330D16"/>
    <w:rsid w:val="00330FFF"/>
    <w:rsid w:val="00333C91"/>
    <w:rsid w:val="0033695C"/>
    <w:rsid w:val="00341B2F"/>
    <w:rsid w:val="00342915"/>
    <w:rsid w:val="00344B04"/>
    <w:rsid w:val="00345847"/>
    <w:rsid w:val="00347576"/>
    <w:rsid w:val="00347772"/>
    <w:rsid w:val="00347A51"/>
    <w:rsid w:val="00347B19"/>
    <w:rsid w:val="003531FA"/>
    <w:rsid w:val="0035416F"/>
    <w:rsid w:val="003549FE"/>
    <w:rsid w:val="00355AAC"/>
    <w:rsid w:val="00355D7D"/>
    <w:rsid w:val="003647CA"/>
    <w:rsid w:val="00370514"/>
    <w:rsid w:val="0037056A"/>
    <w:rsid w:val="003726DF"/>
    <w:rsid w:val="0037345A"/>
    <w:rsid w:val="00373FFA"/>
    <w:rsid w:val="0037455F"/>
    <w:rsid w:val="00376C31"/>
    <w:rsid w:val="00380EB7"/>
    <w:rsid w:val="003810F5"/>
    <w:rsid w:val="00381C39"/>
    <w:rsid w:val="00381CF6"/>
    <w:rsid w:val="0038326A"/>
    <w:rsid w:val="0038367F"/>
    <w:rsid w:val="00387B81"/>
    <w:rsid w:val="00391016"/>
    <w:rsid w:val="00393529"/>
    <w:rsid w:val="00393B6A"/>
    <w:rsid w:val="003946C3"/>
    <w:rsid w:val="00395CE1"/>
    <w:rsid w:val="00395D47"/>
    <w:rsid w:val="00396425"/>
    <w:rsid w:val="003970BE"/>
    <w:rsid w:val="00397C18"/>
    <w:rsid w:val="003A04A8"/>
    <w:rsid w:val="003A1311"/>
    <w:rsid w:val="003A2EC5"/>
    <w:rsid w:val="003A3AAC"/>
    <w:rsid w:val="003A4CAE"/>
    <w:rsid w:val="003A6DFE"/>
    <w:rsid w:val="003A6FCD"/>
    <w:rsid w:val="003B096A"/>
    <w:rsid w:val="003B0B6A"/>
    <w:rsid w:val="003B1FF2"/>
    <w:rsid w:val="003B2104"/>
    <w:rsid w:val="003B354C"/>
    <w:rsid w:val="003B355B"/>
    <w:rsid w:val="003B4A5D"/>
    <w:rsid w:val="003B5047"/>
    <w:rsid w:val="003B6E29"/>
    <w:rsid w:val="003B73AB"/>
    <w:rsid w:val="003C02C6"/>
    <w:rsid w:val="003C03D7"/>
    <w:rsid w:val="003C0712"/>
    <w:rsid w:val="003C558E"/>
    <w:rsid w:val="003C6ECF"/>
    <w:rsid w:val="003C73BC"/>
    <w:rsid w:val="003D2243"/>
    <w:rsid w:val="003D3C09"/>
    <w:rsid w:val="003D464A"/>
    <w:rsid w:val="003D4EFF"/>
    <w:rsid w:val="003D5F4A"/>
    <w:rsid w:val="003D662C"/>
    <w:rsid w:val="003D77E5"/>
    <w:rsid w:val="003E49F8"/>
    <w:rsid w:val="003E5109"/>
    <w:rsid w:val="003E60EE"/>
    <w:rsid w:val="003E6B48"/>
    <w:rsid w:val="003E748F"/>
    <w:rsid w:val="003F3F47"/>
    <w:rsid w:val="003F6E0C"/>
    <w:rsid w:val="004003A8"/>
    <w:rsid w:val="0040240E"/>
    <w:rsid w:val="00402756"/>
    <w:rsid w:val="00405B3A"/>
    <w:rsid w:val="004074DC"/>
    <w:rsid w:val="004111CC"/>
    <w:rsid w:val="004122A3"/>
    <w:rsid w:val="00416E8B"/>
    <w:rsid w:val="00420273"/>
    <w:rsid w:val="00420AA0"/>
    <w:rsid w:val="0042116C"/>
    <w:rsid w:val="00422D19"/>
    <w:rsid w:val="00422DFE"/>
    <w:rsid w:val="00424D83"/>
    <w:rsid w:val="00424E29"/>
    <w:rsid w:val="00427D22"/>
    <w:rsid w:val="00427E2D"/>
    <w:rsid w:val="00432568"/>
    <w:rsid w:val="00436C7C"/>
    <w:rsid w:val="00437440"/>
    <w:rsid w:val="00440378"/>
    <w:rsid w:val="00442B53"/>
    <w:rsid w:val="00443256"/>
    <w:rsid w:val="00444D2D"/>
    <w:rsid w:val="004510B1"/>
    <w:rsid w:val="00451C5D"/>
    <w:rsid w:val="00451D74"/>
    <w:rsid w:val="00452E73"/>
    <w:rsid w:val="004565EF"/>
    <w:rsid w:val="00457FF9"/>
    <w:rsid w:val="004601ED"/>
    <w:rsid w:val="00460711"/>
    <w:rsid w:val="0046108B"/>
    <w:rsid w:val="00467AE6"/>
    <w:rsid w:val="00467EC9"/>
    <w:rsid w:val="00477791"/>
    <w:rsid w:val="00480286"/>
    <w:rsid w:val="00480C3B"/>
    <w:rsid w:val="00480FE3"/>
    <w:rsid w:val="00481C94"/>
    <w:rsid w:val="00484A8D"/>
    <w:rsid w:val="00486A4E"/>
    <w:rsid w:val="00486B09"/>
    <w:rsid w:val="0049139F"/>
    <w:rsid w:val="00494F07"/>
    <w:rsid w:val="00496116"/>
    <w:rsid w:val="004965A0"/>
    <w:rsid w:val="00497335"/>
    <w:rsid w:val="004A05A7"/>
    <w:rsid w:val="004A3F98"/>
    <w:rsid w:val="004A5532"/>
    <w:rsid w:val="004A5958"/>
    <w:rsid w:val="004A76DF"/>
    <w:rsid w:val="004B0A75"/>
    <w:rsid w:val="004B2190"/>
    <w:rsid w:val="004B69B2"/>
    <w:rsid w:val="004B7507"/>
    <w:rsid w:val="004B7DC4"/>
    <w:rsid w:val="004B7F85"/>
    <w:rsid w:val="004C099B"/>
    <w:rsid w:val="004C42AE"/>
    <w:rsid w:val="004C49B0"/>
    <w:rsid w:val="004C4F53"/>
    <w:rsid w:val="004C4F7F"/>
    <w:rsid w:val="004C592E"/>
    <w:rsid w:val="004D050F"/>
    <w:rsid w:val="004D0E3A"/>
    <w:rsid w:val="004D1A73"/>
    <w:rsid w:val="004D48C2"/>
    <w:rsid w:val="004D67B1"/>
    <w:rsid w:val="004D7128"/>
    <w:rsid w:val="004D751D"/>
    <w:rsid w:val="004E05C2"/>
    <w:rsid w:val="004E0B02"/>
    <w:rsid w:val="004E0C0D"/>
    <w:rsid w:val="004E255F"/>
    <w:rsid w:val="004E4C2D"/>
    <w:rsid w:val="004F0539"/>
    <w:rsid w:val="004F10A4"/>
    <w:rsid w:val="004F342E"/>
    <w:rsid w:val="004F4C63"/>
    <w:rsid w:val="004F5AE6"/>
    <w:rsid w:val="004F5C19"/>
    <w:rsid w:val="004F7B6A"/>
    <w:rsid w:val="0050090F"/>
    <w:rsid w:val="0050208D"/>
    <w:rsid w:val="0050284B"/>
    <w:rsid w:val="00502F99"/>
    <w:rsid w:val="00504B71"/>
    <w:rsid w:val="00507991"/>
    <w:rsid w:val="00507C94"/>
    <w:rsid w:val="00507EB2"/>
    <w:rsid w:val="00510111"/>
    <w:rsid w:val="00511AB4"/>
    <w:rsid w:val="00512690"/>
    <w:rsid w:val="00512A4E"/>
    <w:rsid w:val="00514EA4"/>
    <w:rsid w:val="00516BB4"/>
    <w:rsid w:val="00517A5D"/>
    <w:rsid w:val="00517E1E"/>
    <w:rsid w:val="005217E8"/>
    <w:rsid w:val="005220FE"/>
    <w:rsid w:val="005247DE"/>
    <w:rsid w:val="00530B8F"/>
    <w:rsid w:val="00531434"/>
    <w:rsid w:val="00531754"/>
    <w:rsid w:val="00534840"/>
    <w:rsid w:val="00534D08"/>
    <w:rsid w:val="00536973"/>
    <w:rsid w:val="00536C6B"/>
    <w:rsid w:val="00544652"/>
    <w:rsid w:val="0054625B"/>
    <w:rsid w:val="00551539"/>
    <w:rsid w:val="00552EFE"/>
    <w:rsid w:val="00554ABB"/>
    <w:rsid w:val="0055552D"/>
    <w:rsid w:val="00555668"/>
    <w:rsid w:val="0055679E"/>
    <w:rsid w:val="0056090D"/>
    <w:rsid w:val="00561E9C"/>
    <w:rsid w:val="00565C7A"/>
    <w:rsid w:val="00567E14"/>
    <w:rsid w:val="005705A7"/>
    <w:rsid w:val="0057277E"/>
    <w:rsid w:val="00572F0E"/>
    <w:rsid w:val="00574D60"/>
    <w:rsid w:val="00575318"/>
    <w:rsid w:val="00577142"/>
    <w:rsid w:val="005773E5"/>
    <w:rsid w:val="00581AD5"/>
    <w:rsid w:val="00581C4E"/>
    <w:rsid w:val="00582DB0"/>
    <w:rsid w:val="00584B8E"/>
    <w:rsid w:val="00586EFD"/>
    <w:rsid w:val="00587AC1"/>
    <w:rsid w:val="00587DE8"/>
    <w:rsid w:val="00590694"/>
    <w:rsid w:val="00590AA6"/>
    <w:rsid w:val="00591A70"/>
    <w:rsid w:val="00592624"/>
    <w:rsid w:val="00593AF8"/>
    <w:rsid w:val="00593EC9"/>
    <w:rsid w:val="005964B1"/>
    <w:rsid w:val="005965FD"/>
    <w:rsid w:val="00597FCC"/>
    <w:rsid w:val="005A132A"/>
    <w:rsid w:val="005A337C"/>
    <w:rsid w:val="005A34B0"/>
    <w:rsid w:val="005A3ECF"/>
    <w:rsid w:val="005A6821"/>
    <w:rsid w:val="005B2393"/>
    <w:rsid w:val="005B750A"/>
    <w:rsid w:val="005C2B89"/>
    <w:rsid w:val="005C2FA7"/>
    <w:rsid w:val="005C386F"/>
    <w:rsid w:val="005C42AC"/>
    <w:rsid w:val="005C4D05"/>
    <w:rsid w:val="005C506B"/>
    <w:rsid w:val="005C71BF"/>
    <w:rsid w:val="005C723D"/>
    <w:rsid w:val="005C7601"/>
    <w:rsid w:val="005D1094"/>
    <w:rsid w:val="005D3394"/>
    <w:rsid w:val="005D3989"/>
    <w:rsid w:val="005D42FF"/>
    <w:rsid w:val="005E2725"/>
    <w:rsid w:val="005E65FA"/>
    <w:rsid w:val="005F19CE"/>
    <w:rsid w:val="005F28F4"/>
    <w:rsid w:val="005F43BB"/>
    <w:rsid w:val="005F503E"/>
    <w:rsid w:val="005F6CB3"/>
    <w:rsid w:val="005F7612"/>
    <w:rsid w:val="005F7663"/>
    <w:rsid w:val="005F7D63"/>
    <w:rsid w:val="00607170"/>
    <w:rsid w:val="00607408"/>
    <w:rsid w:val="00610AEE"/>
    <w:rsid w:val="00616BAC"/>
    <w:rsid w:val="00620598"/>
    <w:rsid w:val="00620FEC"/>
    <w:rsid w:val="006214DC"/>
    <w:rsid w:val="006215E2"/>
    <w:rsid w:val="0062168F"/>
    <w:rsid w:val="006221A2"/>
    <w:rsid w:val="00627113"/>
    <w:rsid w:val="00627B8B"/>
    <w:rsid w:val="0063106D"/>
    <w:rsid w:val="006312FF"/>
    <w:rsid w:val="00632136"/>
    <w:rsid w:val="00632C67"/>
    <w:rsid w:val="006331B6"/>
    <w:rsid w:val="00633310"/>
    <w:rsid w:val="00633315"/>
    <w:rsid w:val="006366CC"/>
    <w:rsid w:val="00637C16"/>
    <w:rsid w:val="0064048E"/>
    <w:rsid w:val="00641320"/>
    <w:rsid w:val="00641E74"/>
    <w:rsid w:val="006434E3"/>
    <w:rsid w:val="0064366A"/>
    <w:rsid w:val="00646987"/>
    <w:rsid w:val="006506CF"/>
    <w:rsid w:val="00650A76"/>
    <w:rsid w:val="00650CD0"/>
    <w:rsid w:val="00650DA4"/>
    <w:rsid w:val="00651DA5"/>
    <w:rsid w:val="00652D22"/>
    <w:rsid w:val="00656797"/>
    <w:rsid w:val="006571EC"/>
    <w:rsid w:val="0066086B"/>
    <w:rsid w:val="00660A8C"/>
    <w:rsid w:val="006632B2"/>
    <w:rsid w:val="00664084"/>
    <w:rsid w:val="0066445E"/>
    <w:rsid w:val="00667045"/>
    <w:rsid w:val="00670A00"/>
    <w:rsid w:val="00670C23"/>
    <w:rsid w:val="00672B86"/>
    <w:rsid w:val="00673031"/>
    <w:rsid w:val="00673EB3"/>
    <w:rsid w:val="00680BE8"/>
    <w:rsid w:val="00686409"/>
    <w:rsid w:val="00686D19"/>
    <w:rsid w:val="0068777F"/>
    <w:rsid w:val="00693018"/>
    <w:rsid w:val="006A0059"/>
    <w:rsid w:val="006A7425"/>
    <w:rsid w:val="006B058A"/>
    <w:rsid w:val="006B1299"/>
    <w:rsid w:val="006B26D9"/>
    <w:rsid w:val="006B310C"/>
    <w:rsid w:val="006B664C"/>
    <w:rsid w:val="006C1125"/>
    <w:rsid w:val="006C1C83"/>
    <w:rsid w:val="006C3E78"/>
    <w:rsid w:val="006C54E6"/>
    <w:rsid w:val="006C5762"/>
    <w:rsid w:val="006C690D"/>
    <w:rsid w:val="006D149F"/>
    <w:rsid w:val="006D3396"/>
    <w:rsid w:val="006D5AFF"/>
    <w:rsid w:val="006E050C"/>
    <w:rsid w:val="006E152B"/>
    <w:rsid w:val="006E36D1"/>
    <w:rsid w:val="006E4002"/>
    <w:rsid w:val="006E4DB6"/>
    <w:rsid w:val="006E622E"/>
    <w:rsid w:val="006E7938"/>
    <w:rsid w:val="006E79FB"/>
    <w:rsid w:val="006F229A"/>
    <w:rsid w:val="006F3BB9"/>
    <w:rsid w:val="006F4AA6"/>
    <w:rsid w:val="007007FA"/>
    <w:rsid w:val="007036CA"/>
    <w:rsid w:val="007041CB"/>
    <w:rsid w:val="00705090"/>
    <w:rsid w:val="00705102"/>
    <w:rsid w:val="00705DDB"/>
    <w:rsid w:val="0070675E"/>
    <w:rsid w:val="00706A0E"/>
    <w:rsid w:val="00710573"/>
    <w:rsid w:val="00710808"/>
    <w:rsid w:val="007116CB"/>
    <w:rsid w:val="0071211E"/>
    <w:rsid w:val="00712B1B"/>
    <w:rsid w:val="0071622D"/>
    <w:rsid w:val="007168CC"/>
    <w:rsid w:val="007176BB"/>
    <w:rsid w:val="00717811"/>
    <w:rsid w:val="00720A17"/>
    <w:rsid w:val="00720D4B"/>
    <w:rsid w:val="00723A0F"/>
    <w:rsid w:val="00726CB6"/>
    <w:rsid w:val="00727255"/>
    <w:rsid w:val="0072779B"/>
    <w:rsid w:val="00727CCF"/>
    <w:rsid w:val="0073446D"/>
    <w:rsid w:val="007349FF"/>
    <w:rsid w:val="00734B45"/>
    <w:rsid w:val="00736FFB"/>
    <w:rsid w:val="00740080"/>
    <w:rsid w:val="00741A30"/>
    <w:rsid w:val="007504DC"/>
    <w:rsid w:val="0075142F"/>
    <w:rsid w:val="00751965"/>
    <w:rsid w:val="007524EF"/>
    <w:rsid w:val="00752689"/>
    <w:rsid w:val="00756D1D"/>
    <w:rsid w:val="00760886"/>
    <w:rsid w:val="007615CA"/>
    <w:rsid w:val="00761ADD"/>
    <w:rsid w:val="00762B3A"/>
    <w:rsid w:val="00765D6E"/>
    <w:rsid w:val="00765D7E"/>
    <w:rsid w:val="007674B6"/>
    <w:rsid w:val="00770E90"/>
    <w:rsid w:val="00772C42"/>
    <w:rsid w:val="0077302F"/>
    <w:rsid w:val="00773661"/>
    <w:rsid w:val="00774A61"/>
    <w:rsid w:val="00774E08"/>
    <w:rsid w:val="00774E72"/>
    <w:rsid w:val="0077746F"/>
    <w:rsid w:val="007775FE"/>
    <w:rsid w:val="00780A5F"/>
    <w:rsid w:val="00784913"/>
    <w:rsid w:val="00785B90"/>
    <w:rsid w:val="0078639C"/>
    <w:rsid w:val="007913D3"/>
    <w:rsid w:val="0079790C"/>
    <w:rsid w:val="007A102A"/>
    <w:rsid w:val="007A15E6"/>
    <w:rsid w:val="007A194B"/>
    <w:rsid w:val="007A4BCD"/>
    <w:rsid w:val="007A5714"/>
    <w:rsid w:val="007A5EFA"/>
    <w:rsid w:val="007A6821"/>
    <w:rsid w:val="007A75EF"/>
    <w:rsid w:val="007B03B6"/>
    <w:rsid w:val="007B1257"/>
    <w:rsid w:val="007B33CC"/>
    <w:rsid w:val="007B4133"/>
    <w:rsid w:val="007B49F4"/>
    <w:rsid w:val="007B7AB4"/>
    <w:rsid w:val="007C2405"/>
    <w:rsid w:val="007C2A54"/>
    <w:rsid w:val="007C2B69"/>
    <w:rsid w:val="007C2DC1"/>
    <w:rsid w:val="007C3B05"/>
    <w:rsid w:val="007C3D25"/>
    <w:rsid w:val="007C4998"/>
    <w:rsid w:val="007C668F"/>
    <w:rsid w:val="007C723F"/>
    <w:rsid w:val="007C778D"/>
    <w:rsid w:val="007D07D6"/>
    <w:rsid w:val="007D18A6"/>
    <w:rsid w:val="007D1CA0"/>
    <w:rsid w:val="007D2DF5"/>
    <w:rsid w:val="007D4994"/>
    <w:rsid w:val="007D4BB3"/>
    <w:rsid w:val="007D4F6E"/>
    <w:rsid w:val="007D5ECD"/>
    <w:rsid w:val="007D61CA"/>
    <w:rsid w:val="007D6DCF"/>
    <w:rsid w:val="007D6F0D"/>
    <w:rsid w:val="007D7963"/>
    <w:rsid w:val="007E3532"/>
    <w:rsid w:val="007E5FE3"/>
    <w:rsid w:val="007E64DF"/>
    <w:rsid w:val="007E657D"/>
    <w:rsid w:val="007E7119"/>
    <w:rsid w:val="007E71BB"/>
    <w:rsid w:val="007E7B90"/>
    <w:rsid w:val="007E7C13"/>
    <w:rsid w:val="007F2464"/>
    <w:rsid w:val="007F4A64"/>
    <w:rsid w:val="007F4ADE"/>
    <w:rsid w:val="007F5A5A"/>
    <w:rsid w:val="007F5EDC"/>
    <w:rsid w:val="00800AFD"/>
    <w:rsid w:val="00800C1B"/>
    <w:rsid w:val="0080239D"/>
    <w:rsid w:val="00803CF3"/>
    <w:rsid w:val="00806EAB"/>
    <w:rsid w:val="00810E52"/>
    <w:rsid w:val="00811CA7"/>
    <w:rsid w:val="0081636E"/>
    <w:rsid w:val="0082112E"/>
    <w:rsid w:val="00822F2B"/>
    <w:rsid w:val="00823D9A"/>
    <w:rsid w:val="00827EA4"/>
    <w:rsid w:val="008301D6"/>
    <w:rsid w:val="008305B7"/>
    <w:rsid w:val="00830C78"/>
    <w:rsid w:val="00830FB9"/>
    <w:rsid w:val="00834968"/>
    <w:rsid w:val="00834B53"/>
    <w:rsid w:val="00840298"/>
    <w:rsid w:val="00841BE4"/>
    <w:rsid w:val="00845A53"/>
    <w:rsid w:val="00847E8C"/>
    <w:rsid w:val="008505E1"/>
    <w:rsid w:val="00850B19"/>
    <w:rsid w:val="00852488"/>
    <w:rsid w:val="0085405E"/>
    <w:rsid w:val="008571DD"/>
    <w:rsid w:val="0085772E"/>
    <w:rsid w:val="00860344"/>
    <w:rsid w:val="00860E2C"/>
    <w:rsid w:val="00864BC6"/>
    <w:rsid w:val="00865EE6"/>
    <w:rsid w:val="00870D23"/>
    <w:rsid w:val="00872B72"/>
    <w:rsid w:val="00873022"/>
    <w:rsid w:val="00876468"/>
    <w:rsid w:val="008767E1"/>
    <w:rsid w:val="00876CC7"/>
    <w:rsid w:val="008823E4"/>
    <w:rsid w:val="008837C4"/>
    <w:rsid w:val="008849F3"/>
    <w:rsid w:val="00884E78"/>
    <w:rsid w:val="0088673B"/>
    <w:rsid w:val="00887265"/>
    <w:rsid w:val="00887500"/>
    <w:rsid w:val="008905AD"/>
    <w:rsid w:val="008920F2"/>
    <w:rsid w:val="0089348A"/>
    <w:rsid w:val="00894E9F"/>
    <w:rsid w:val="00895424"/>
    <w:rsid w:val="00896CEC"/>
    <w:rsid w:val="008A06BC"/>
    <w:rsid w:val="008A0AA3"/>
    <w:rsid w:val="008A0EAA"/>
    <w:rsid w:val="008A149F"/>
    <w:rsid w:val="008A19FD"/>
    <w:rsid w:val="008A1A25"/>
    <w:rsid w:val="008A4E05"/>
    <w:rsid w:val="008A56DB"/>
    <w:rsid w:val="008A6CFC"/>
    <w:rsid w:val="008B2125"/>
    <w:rsid w:val="008B25D4"/>
    <w:rsid w:val="008B38E5"/>
    <w:rsid w:val="008B58C4"/>
    <w:rsid w:val="008B6CD2"/>
    <w:rsid w:val="008B72DD"/>
    <w:rsid w:val="008C050B"/>
    <w:rsid w:val="008C1132"/>
    <w:rsid w:val="008C302A"/>
    <w:rsid w:val="008C3E42"/>
    <w:rsid w:val="008C4B72"/>
    <w:rsid w:val="008C5279"/>
    <w:rsid w:val="008C527D"/>
    <w:rsid w:val="008C5C9F"/>
    <w:rsid w:val="008C6773"/>
    <w:rsid w:val="008C72BB"/>
    <w:rsid w:val="008D140C"/>
    <w:rsid w:val="008D2BAE"/>
    <w:rsid w:val="008D2C9E"/>
    <w:rsid w:val="008D41F5"/>
    <w:rsid w:val="008D521F"/>
    <w:rsid w:val="008D5C06"/>
    <w:rsid w:val="008D6227"/>
    <w:rsid w:val="008D7A8B"/>
    <w:rsid w:val="008E41D3"/>
    <w:rsid w:val="008E43F1"/>
    <w:rsid w:val="008E594F"/>
    <w:rsid w:val="008E7312"/>
    <w:rsid w:val="008F297F"/>
    <w:rsid w:val="008F447E"/>
    <w:rsid w:val="00904BA9"/>
    <w:rsid w:val="00904E7E"/>
    <w:rsid w:val="0091086B"/>
    <w:rsid w:val="00911129"/>
    <w:rsid w:val="00912EA3"/>
    <w:rsid w:val="00914B6E"/>
    <w:rsid w:val="009156A2"/>
    <w:rsid w:val="0091579A"/>
    <w:rsid w:val="0091615D"/>
    <w:rsid w:val="00923F7E"/>
    <w:rsid w:val="00924C96"/>
    <w:rsid w:val="00925030"/>
    <w:rsid w:val="00925B32"/>
    <w:rsid w:val="00930A64"/>
    <w:rsid w:val="00930BE5"/>
    <w:rsid w:val="00931403"/>
    <w:rsid w:val="00934991"/>
    <w:rsid w:val="009351A7"/>
    <w:rsid w:val="009426B9"/>
    <w:rsid w:val="00944E85"/>
    <w:rsid w:val="0094634C"/>
    <w:rsid w:val="009463AB"/>
    <w:rsid w:val="00950239"/>
    <w:rsid w:val="00950332"/>
    <w:rsid w:val="00955899"/>
    <w:rsid w:val="00955A03"/>
    <w:rsid w:val="0096203D"/>
    <w:rsid w:val="0096224A"/>
    <w:rsid w:val="00963289"/>
    <w:rsid w:val="00964A78"/>
    <w:rsid w:val="009656B4"/>
    <w:rsid w:val="00966CA0"/>
    <w:rsid w:val="00966D74"/>
    <w:rsid w:val="00967F9D"/>
    <w:rsid w:val="00970275"/>
    <w:rsid w:val="00970ABF"/>
    <w:rsid w:val="009710E2"/>
    <w:rsid w:val="00972E9C"/>
    <w:rsid w:val="0097391E"/>
    <w:rsid w:val="00973DF3"/>
    <w:rsid w:val="009742DA"/>
    <w:rsid w:val="009743BE"/>
    <w:rsid w:val="009753A0"/>
    <w:rsid w:val="00977437"/>
    <w:rsid w:val="00977C89"/>
    <w:rsid w:val="00980AB3"/>
    <w:rsid w:val="009848CB"/>
    <w:rsid w:val="00984D10"/>
    <w:rsid w:val="0098600B"/>
    <w:rsid w:val="009861C1"/>
    <w:rsid w:val="00987177"/>
    <w:rsid w:val="00987F11"/>
    <w:rsid w:val="0099128D"/>
    <w:rsid w:val="009917F1"/>
    <w:rsid w:val="00991E37"/>
    <w:rsid w:val="00991E74"/>
    <w:rsid w:val="009926A6"/>
    <w:rsid w:val="0099415E"/>
    <w:rsid w:val="009948BF"/>
    <w:rsid w:val="00997844"/>
    <w:rsid w:val="009978C2"/>
    <w:rsid w:val="009A345F"/>
    <w:rsid w:val="009A4AE5"/>
    <w:rsid w:val="009A5218"/>
    <w:rsid w:val="009A6806"/>
    <w:rsid w:val="009B1717"/>
    <w:rsid w:val="009B22D2"/>
    <w:rsid w:val="009B2839"/>
    <w:rsid w:val="009B4C17"/>
    <w:rsid w:val="009B5BF6"/>
    <w:rsid w:val="009C1C79"/>
    <w:rsid w:val="009C339C"/>
    <w:rsid w:val="009C33B8"/>
    <w:rsid w:val="009D07A0"/>
    <w:rsid w:val="009D107D"/>
    <w:rsid w:val="009D1871"/>
    <w:rsid w:val="009D2985"/>
    <w:rsid w:val="009D3033"/>
    <w:rsid w:val="009D5770"/>
    <w:rsid w:val="009D6AF5"/>
    <w:rsid w:val="009D6CF1"/>
    <w:rsid w:val="009D74BA"/>
    <w:rsid w:val="009E0874"/>
    <w:rsid w:val="009E1A16"/>
    <w:rsid w:val="009E2045"/>
    <w:rsid w:val="009E4A84"/>
    <w:rsid w:val="009E6973"/>
    <w:rsid w:val="009F0466"/>
    <w:rsid w:val="009F4200"/>
    <w:rsid w:val="009F4933"/>
    <w:rsid w:val="009F5FD0"/>
    <w:rsid w:val="009F6DD5"/>
    <w:rsid w:val="009F7B12"/>
    <w:rsid w:val="00A020A2"/>
    <w:rsid w:val="00A0297B"/>
    <w:rsid w:val="00A0358E"/>
    <w:rsid w:val="00A049F9"/>
    <w:rsid w:val="00A0529B"/>
    <w:rsid w:val="00A0766F"/>
    <w:rsid w:val="00A10713"/>
    <w:rsid w:val="00A1252C"/>
    <w:rsid w:val="00A13B8B"/>
    <w:rsid w:val="00A151B7"/>
    <w:rsid w:val="00A21225"/>
    <w:rsid w:val="00A2139C"/>
    <w:rsid w:val="00A218F9"/>
    <w:rsid w:val="00A21E37"/>
    <w:rsid w:val="00A23314"/>
    <w:rsid w:val="00A235BB"/>
    <w:rsid w:val="00A23F10"/>
    <w:rsid w:val="00A23F72"/>
    <w:rsid w:val="00A26AB8"/>
    <w:rsid w:val="00A322BF"/>
    <w:rsid w:val="00A3373F"/>
    <w:rsid w:val="00A33F51"/>
    <w:rsid w:val="00A349DF"/>
    <w:rsid w:val="00A40311"/>
    <w:rsid w:val="00A41032"/>
    <w:rsid w:val="00A4106C"/>
    <w:rsid w:val="00A428E7"/>
    <w:rsid w:val="00A43E49"/>
    <w:rsid w:val="00A44018"/>
    <w:rsid w:val="00A45DE9"/>
    <w:rsid w:val="00A47471"/>
    <w:rsid w:val="00A47E22"/>
    <w:rsid w:val="00A47ED0"/>
    <w:rsid w:val="00A509EA"/>
    <w:rsid w:val="00A51476"/>
    <w:rsid w:val="00A526D2"/>
    <w:rsid w:val="00A54412"/>
    <w:rsid w:val="00A5498B"/>
    <w:rsid w:val="00A550C8"/>
    <w:rsid w:val="00A5564C"/>
    <w:rsid w:val="00A559EC"/>
    <w:rsid w:val="00A569F8"/>
    <w:rsid w:val="00A56E60"/>
    <w:rsid w:val="00A571B3"/>
    <w:rsid w:val="00A626B5"/>
    <w:rsid w:val="00A62DF0"/>
    <w:rsid w:val="00A63620"/>
    <w:rsid w:val="00A63ECE"/>
    <w:rsid w:val="00A66342"/>
    <w:rsid w:val="00A665C8"/>
    <w:rsid w:val="00A6749E"/>
    <w:rsid w:val="00A70D88"/>
    <w:rsid w:val="00A71142"/>
    <w:rsid w:val="00A72895"/>
    <w:rsid w:val="00A74589"/>
    <w:rsid w:val="00A74E1B"/>
    <w:rsid w:val="00A7513A"/>
    <w:rsid w:val="00A75AC9"/>
    <w:rsid w:val="00A75B25"/>
    <w:rsid w:val="00A76AEE"/>
    <w:rsid w:val="00A801B4"/>
    <w:rsid w:val="00A82075"/>
    <w:rsid w:val="00A82192"/>
    <w:rsid w:val="00A857AB"/>
    <w:rsid w:val="00A90009"/>
    <w:rsid w:val="00A927A4"/>
    <w:rsid w:val="00A94CC0"/>
    <w:rsid w:val="00A9534A"/>
    <w:rsid w:val="00A957FA"/>
    <w:rsid w:val="00A968DC"/>
    <w:rsid w:val="00A977BA"/>
    <w:rsid w:val="00AA1A89"/>
    <w:rsid w:val="00AA346E"/>
    <w:rsid w:val="00AA3770"/>
    <w:rsid w:val="00AA3CFA"/>
    <w:rsid w:val="00AA41C3"/>
    <w:rsid w:val="00AA423C"/>
    <w:rsid w:val="00AA53E2"/>
    <w:rsid w:val="00AA73FD"/>
    <w:rsid w:val="00AB2F87"/>
    <w:rsid w:val="00AB32C3"/>
    <w:rsid w:val="00AB5E2B"/>
    <w:rsid w:val="00AB6069"/>
    <w:rsid w:val="00AB6467"/>
    <w:rsid w:val="00AC0575"/>
    <w:rsid w:val="00AC0758"/>
    <w:rsid w:val="00AC0934"/>
    <w:rsid w:val="00AC17EE"/>
    <w:rsid w:val="00AC2BFD"/>
    <w:rsid w:val="00AC4DDD"/>
    <w:rsid w:val="00AC5A43"/>
    <w:rsid w:val="00AC5D2C"/>
    <w:rsid w:val="00AC6B6D"/>
    <w:rsid w:val="00AD3559"/>
    <w:rsid w:val="00AD3B05"/>
    <w:rsid w:val="00AD3C8E"/>
    <w:rsid w:val="00AD470D"/>
    <w:rsid w:val="00AD5193"/>
    <w:rsid w:val="00AD7390"/>
    <w:rsid w:val="00AD7E6F"/>
    <w:rsid w:val="00AE1BD8"/>
    <w:rsid w:val="00AE2817"/>
    <w:rsid w:val="00AE304B"/>
    <w:rsid w:val="00AE3D3E"/>
    <w:rsid w:val="00AE49B2"/>
    <w:rsid w:val="00AE6BEB"/>
    <w:rsid w:val="00AE7789"/>
    <w:rsid w:val="00AF32EA"/>
    <w:rsid w:val="00AF3DED"/>
    <w:rsid w:val="00AF48B1"/>
    <w:rsid w:val="00AF4FB8"/>
    <w:rsid w:val="00AF6713"/>
    <w:rsid w:val="00AF6BD6"/>
    <w:rsid w:val="00AF753A"/>
    <w:rsid w:val="00B021ED"/>
    <w:rsid w:val="00B0250D"/>
    <w:rsid w:val="00B032B1"/>
    <w:rsid w:val="00B03F46"/>
    <w:rsid w:val="00B059B8"/>
    <w:rsid w:val="00B07418"/>
    <w:rsid w:val="00B11547"/>
    <w:rsid w:val="00B11EF0"/>
    <w:rsid w:val="00B1226C"/>
    <w:rsid w:val="00B14F05"/>
    <w:rsid w:val="00B15D01"/>
    <w:rsid w:val="00B20EBF"/>
    <w:rsid w:val="00B24F44"/>
    <w:rsid w:val="00B25428"/>
    <w:rsid w:val="00B255BB"/>
    <w:rsid w:val="00B25E24"/>
    <w:rsid w:val="00B2609A"/>
    <w:rsid w:val="00B301B1"/>
    <w:rsid w:val="00B353E7"/>
    <w:rsid w:val="00B35759"/>
    <w:rsid w:val="00B3619A"/>
    <w:rsid w:val="00B365B7"/>
    <w:rsid w:val="00B40BCA"/>
    <w:rsid w:val="00B4308D"/>
    <w:rsid w:val="00B440DA"/>
    <w:rsid w:val="00B4415A"/>
    <w:rsid w:val="00B503CD"/>
    <w:rsid w:val="00B548AB"/>
    <w:rsid w:val="00B54BBE"/>
    <w:rsid w:val="00B553F8"/>
    <w:rsid w:val="00B560B6"/>
    <w:rsid w:val="00B5630E"/>
    <w:rsid w:val="00B62FB6"/>
    <w:rsid w:val="00B635BF"/>
    <w:rsid w:val="00B7050A"/>
    <w:rsid w:val="00B70904"/>
    <w:rsid w:val="00B70A42"/>
    <w:rsid w:val="00B74791"/>
    <w:rsid w:val="00B76AF9"/>
    <w:rsid w:val="00B8115B"/>
    <w:rsid w:val="00B81AE2"/>
    <w:rsid w:val="00B82D30"/>
    <w:rsid w:val="00B87F62"/>
    <w:rsid w:val="00B914A4"/>
    <w:rsid w:val="00B92497"/>
    <w:rsid w:val="00B92D41"/>
    <w:rsid w:val="00B93679"/>
    <w:rsid w:val="00B9422D"/>
    <w:rsid w:val="00B95A1D"/>
    <w:rsid w:val="00B9634B"/>
    <w:rsid w:val="00BA5072"/>
    <w:rsid w:val="00BA5B65"/>
    <w:rsid w:val="00BA7BFE"/>
    <w:rsid w:val="00BB0ECA"/>
    <w:rsid w:val="00BB246B"/>
    <w:rsid w:val="00BB4F49"/>
    <w:rsid w:val="00BB60F7"/>
    <w:rsid w:val="00BB6B2D"/>
    <w:rsid w:val="00BB7375"/>
    <w:rsid w:val="00BC0500"/>
    <w:rsid w:val="00BC44F5"/>
    <w:rsid w:val="00BC500B"/>
    <w:rsid w:val="00BC547C"/>
    <w:rsid w:val="00BC6B29"/>
    <w:rsid w:val="00BC798C"/>
    <w:rsid w:val="00BC7D11"/>
    <w:rsid w:val="00BD00FD"/>
    <w:rsid w:val="00BD15A2"/>
    <w:rsid w:val="00BD2153"/>
    <w:rsid w:val="00BD337A"/>
    <w:rsid w:val="00BD558D"/>
    <w:rsid w:val="00BD5CC3"/>
    <w:rsid w:val="00BE1F47"/>
    <w:rsid w:val="00BE24AD"/>
    <w:rsid w:val="00BE2787"/>
    <w:rsid w:val="00BE51BB"/>
    <w:rsid w:val="00BE7ECD"/>
    <w:rsid w:val="00BF1682"/>
    <w:rsid w:val="00BF241A"/>
    <w:rsid w:val="00BF3AFB"/>
    <w:rsid w:val="00BF3DD2"/>
    <w:rsid w:val="00BF4344"/>
    <w:rsid w:val="00BF6970"/>
    <w:rsid w:val="00BF69C6"/>
    <w:rsid w:val="00C005D8"/>
    <w:rsid w:val="00C02F31"/>
    <w:rsid w:val="00C04DA5"/>
    <w:rsid w:val="00C050FC"/>
    <w:rsid w:val="00C05D40"/>
    <w:rsid w:val="00C11905"/>
    <w:rsid w:val="00C14462"/>
    <w:rsid w:val="00C16542"/>
    <w:rsid w:val="00C22382"/>
    <w:rsid w:val="00C2355B"/>
    <w:rsid w:val="00C274A6"/>
    <w:rsid w:val="00C34201"/>
    <w:rsid w:val="00C35A38"/>
    <w:rsid w:val="00C35EC9"/>
    <w:rsid w:val="00C36807"/>
    <w:rsid w:val="00C37392"/>
    <w:rsid w:val="00C41545"/>
    <w:rsid w:val="00C4209D"/>
    <w:rsid w:val="00C432B3"/>
    <w:rsid w:val="00C4771E"/>
    <w:rsid w:val="00C47D15"/>
    <w:rsid w:val="00C50279"/>
    <w:rsid w:val="00C505EC"/>
    <w:rsid w:val="00C5165A"/>
    <w:rsid w:val="00C52841"/>
    <w:rsid w:val="00C54FC6"/>
    <w:rsid w:val="00C56F88"/>
    <w:rsid w:val="00C57B7E"/>
    <w:rsid w:val="00C60217"/>
    <w:rsid w:val="00C66D15"/>
    <w:rsid w:val="00C671D0"/>
    <w:rsid w:val="00C70449"/>
    <w:rsid w:val="00C7071B"/>
    <w:rsid w:val="00C73904"/>
    <w:rsid w:val="00C73BAE"/>
    <w:rsid w:val="00C73F7B"/>
    <w:rsid w:val="00C74055"/>
    <w:rsid w:val="00C7421D"/>
    <w:rsid w:val="00C76481"/>
    <w:rsid w:val="00C76812"/>
    <w:rsid w:val="00C83D88"/>
    <w:rsid w:val="00C84961"/>
    <w:rsid w:val="00C84B06"/>
    <w:rsid w:val="00C87100"/>
    <w:rsid w:val="00C87CAC"/>
    <w:rsid w:val="00C913A1"/>
    <w:rsid w:val="00C950D6"/>
    <w:rsid w:val="00C97646"/>
    <w:rsid w:val="00C97672"/>
    <w:rsid w:val="00CA55BD"/>
    <w:rsid w:val="00CB0837"/>
    <w:rsid w:val="00CB2BFA"/>
    <w:rsid w:val="00CB3888"/>
    <w:rsid w:val="00CB400E"/>
    <w:rsid w:val="00CB48F6"/>
    <w:rsid w:val="00CB5F04"/>
    <w:rsid w:val="00CB67F1"/>
    <w:rsid w:val="00CB7DC8"/>
    <w:rsid w:val="00CC0EC0"/>
    <w:rsid w:val="00CC34DB"/>
    <w:rsid w:val="00CC51AC"/>
    <w:rsid w:val="00CC609D"/>
    <w:rsid w:val="00CC7044"/>
    <w:rsid w:val="00CD11FF"/>
    <w:rsid w:val="00CD15E7"/>
    <w:rsid w:val="00CE07A9"/>
    <w:rsid w:val="00CE1012"/>
    <w:rsid w:val="00CE419E"/>
    <w:rsid w:val="00CE5011"/>
    <w:rsid w:val="00CE574A"/>
    <w:rsid w:val="00CE5DC5"/>
    <w:rsid w:val="00CE629E"/>
    <w:rsid w:val="00CE66CE"/>
    <w:rsid w:val="00CE77AA"/>
    <w:rsid w:val="00CE7B59"/>
    <w:rsid w:val="00CF352C"/>
    <w:rsid w:val="00CF4570"/>
    <w:rsid w:val="00CF58EE"/>
    <w:rsid w:val="00D00811"/>
    <w:rsid w:val="00D02A43"/>
    <w:rsid w:val="00D04518"/>
    <w:rsid w:val="00D05489"/>
    <w:rsid w:val="00D05CA1"/>
    <w:rsid w:val="00D061CB"/>
    <w:rsid w:val="00D0796C"/>
    <w:rsid w:val="00D07B7D"/>
    <w:rsid w:val="00D11A35"/>
    <w:rsid w:val="00D13130"/>
    <w:rsid w:val="00D146D4"/>
    <w:rsid w:val="00D14B3C"/>
    <w:rsid w:val="00D14BA5"/>
    <w:rsid w:val="00D16580"/>
    <w:rsid w:val="00D20E20"/>
    <w:rsid w:val="00D21C3A"/>
    <w:rsid w:val="00D228DA"/>
    <w:rsid w:val="00D22E01"/>
    <w:rsid w:val="00D238A5"/>
    <w:rsid w:val="00D24621"/>
    <w:rsid w:val="00D2600F"/>
    <w:rsid w:val="00D30EEA"/>
    <w:rsid w:val="00D31534"/>
    <w:rsid w:val="00D32C1F"/>
    <w:rsid w:val="00D33FC2"/>
    <w:rsid w:val="00D37394"/>
    <w:rsid w:val="00D46699"/>
    <w:rsid w:val="00D47345"/>
    <w:rsid w:val="00D5073F"/>
    <w:rsid w:val="00D51573"/>
    <w:rsid w:val="00D5399A"/>
    <w:rsid w:val="00D5444F"/>
    <w:rsid w:val="00D54E0D"/>
    <w:rsid w:val="00D54F7D"/>
    <w:rsid w:val="00D57528"/>
    <w:rsid w:val="00D602CA"/>
    <w:rsid w:val="00D60DD8"/>
    <w:rsid w:val="00D64C6C"/>
    <w:rsid w:val="00D66D42"/>
    <w:rsid w:val="00D71734"/>
    <w:rsid w:val="00D7244A"/>
    <w:rsid w:val="00D72BCC"/>
    <w:rsid w:val="00D746C0"/>
    <w:rsid w:val="00D74723"/>
    <w:rsid w:val="00D76091"/>
    <w:rsid w:val="00D76B9C"/>
    <w:rsid w:val="00D76D82"/>
    <w:rsid w:val="00D77D65"/>
    <w:rsid w:val="00D80448"/>
    <w:rsid w:val="00D80C4F"/>
    <w:rsid w:val="00D8149F"/>
    <w:rsid w:val="00D814FB"/>
    <w:rsid w:val="00D83D95"/>
    <w:rsid w:val="00D90293"/>
    <w:rsid w:val="00D90496"/>
    <w:rsid w:val="00D917BC"/>
    <w:rsid w:val="00D942DE"/>
    <w:rsid w:val="00D9491E"/>
    <w:rsid w:val="00DA070D"/>
    <w:rsid w:val="00DA3B2F"/>
    <w:rsid w:val="00DA4731"/>
    <w:rsid w:val="00DA5040"/>
    <w:rsid w:val="00DA7D5F"/>
    <w:rsid w:val="00DB053E"/>
    <w:rsid w:val="00DB11B2"/>
    <w:rsid w:val="00DB161E"/>
    <w:rsid w:val="00DB31B5"/>
    <w:rsid w:val="00DB5BBA"/>
    <w:rsid w:val="00DC03DB"/>
    <w:rsid w:val="00DC1206"/>
    <w:rsid w:val="00DC2BE8"/>
    <w:rsid w:val="00DC2BEC"/>
    <w:rsid w:val="00DC3256"/>
    <w:rsid w:val="00DC35A6"/>
    <w:rsid w:val="00DD090A"/>
    <w:rsid w:val="00DD2421"/>
    <w:rsid w:val="00DD3222"/>
    <w:rsid w:val="00DD3D81"/>
    <w:rsid w:val="00DD571C"/>
    <w:rsid w:val="00DD64E1"/>
    <w:rsid w:val="00DE039A"/>
    <w:rsid w:val="00DE0403"/>
    <w:rsid w:val="00DE4811"/>
    <w:rsid w:val="00DE5458"/>
    <w:rsid w:val="00DE5EE6"/>
    <w:rsid w:val="00DE77EA"/>
    <w:rsid w:val="00DF0ABA"/>
    <w:rsid w:val="00DF1EEE"/>
    <w:rsid w:val="00DF6C58"/>
    <w:rsid w:val="00E001C1"/>
    <w:rsid w:val="00E039F3"/>
    <w:rsid w:val="00E03C30"/>
    <w:rsid w:val="00E078BD"/>
    <w:rsid w:val="00E078F8"/>
    <w:rsid w:val="00E1142B"/>
    <w:rsid w:val="00E11F10"/>
    <w:rsid w:val="00E157E4"/>
    <w:rsid w:val="00E15950"/>
    <w:rsid w:val="00E16522"/>
    <w:rsid w:val="00E1750C"/>
    <w:rsid w:val="00E178A6"/>
    <w:rsid w:val="00E20545"/>
    <w:rsid w:val="00E223C6"/>
    <w:rsid w:val="00E2443D"/>
    <w:rsid w:val="00E24789"/>
    <w:rsid w:val="00E26615"/>
    <w:rsid w:val="00E26F37"/>
    <w:rsid w:val="00E33928"/>
    <w:rsid w:val="00E33C90"/>
    <w:rsid w:val="00E34D15"/>
    <w:rsid w:val="00E35E86"/>
    <w:rsid w:val="00E36B45"/>
    <w:rsid w:val="00E37BF1"/>
    <w:rsid w:val="00E428B3"/>
    <w:rsid w:val="00E44D19"/>
    <w:rsid w:val="00E51372"/>
    <w:rsid w:val="00E51CAF"/>
    <w:rsid w:val="00E51E95"/>
    <w:rsid w:val="00E51F9D"/>
    <w:rsid w:val="00E5202F"/>
    <w:rsid w:val="00E5211A"/>
    <w:rsid w:val="00E53A9F"/>
    <w:rsid w:val="00E549AF"/>
    <w:rsid w:val="00E60540"/>
    <w:rsid w:val="00E61C74"/>
    <w:rsid w:val="00E63D8F"/>
    <w:rsid w:val="00E706B6"/>
    <w:rsid w:val="00E76FF1"/>
    <w:rsid w:val="00E774FE"/>
    <w:rsid w:val="00E809A0"/>
    <w:rsid w:val="00E80AF7"/>
    <w:rsid w:val="00E84407"/>
    <w:rsid w:val="00E85E54"/>
    <w:rsid w:val="00E86146"/>
    <w:rsid w:val="00E86A76"/>
    <w:rsid w:val="00E87A90"/>
    <w:rsid w:val="00E904D1"/>
    <w:rsid w:val="00E92425"/>
    <w:rsid w:val="00E92AD3"/>
    <w:rsid w:val="00E959EA"/>
    <w:rsid w:val="00E96237"/>
    <w:rsid w:val="00E965D7"/>
    <w:rsid w:val="00E96D30"/>
    <w:rsid w:val="00EA1327"/>
    <w:rsid w:val="00EA623C"/>
    <w:rsid w:val="00EA6395"/>
    <w:rsid w:val="00EB044B"/>
    <w:rsid w:val="00EB067C"/>
    <w:rsid w:val="00EB3C66"/>
    <w:rsid w:val="00EB4B03"/>
    <w:rsid w:val="00EB5DEE"/>
    <w:rsid w:val="00EB64CB"/>
    <w:rsid w:val="00EB6D46"/>
    <w:rsid w:val="00EC07F3"/>
    <w:rsid w:val="00EC3194"/>
    <w:rsid w:val="00EC518D"/>
    <w:rsid w:val="00EC71D3"/>
    <w:rsid w:val="00ED02FE"/>
    <w:rsid w:val="00ED1EC9"/>
    <w:rsid w:val="00ED3737"/>
    <w:rsid w:val="00ED3856"/>
    <w:rsid w:val="00ED3E2E"/>
    <w:rsid w:val="00ED4CC8"/>
    <w:rsid w:val="00ED6A08"/>
    <w:rsid w:val="00EE05EE"/>
    <w:rsid w:val="00EE0AE2"/>
    <w:rsid w:val="00EE35B4"/>
    <w:rsid w:val="00EE5643"/>
    <w:rsid w:val="00EE7CEC"/>
    <w:rsid w:val="00EF056E"/>
    <w:rsid w:val="00EF09B3"/>
    <w:rsid w:val="00EF0A3E"/>
    <w:rsid w:val="00EF5EC6"/>
    <w:rsid w:val="00EF646F"/>
    <w:rsid w:val="00EF791E"/>
    <w:rsid w:val="00EF7A63"/>
    <w:rsid w:val="00F00D58"/>
    <w:rsid w:val="00F0226C"/>
    <w:rsid w:val="00F02522"/>
    <w:rsid w:val="00F02AE0"/>
    <w:rsid w:val="00F02BFF"/>
    <w:rsid w:val="00F034DC"/>
    <w:rsid w:val="00F03953"/>
    <w:rsid w:val="00F04841"/>
    <w:rsid w:val="00F0579A"/>
    <w:rsid w:val="00F0674D"/>
    <w:rsid w:val="00F10287"/>
    <w:rsid w:val="00F10C82"/>
    <w:rsid w:val="00F13B2E"/>
    <w:rsid w:val="00F176A0"/>
    <w:rsid w:val="00F20174"/>
    <w:rsid w:val="00F22098"/>
    <w:rsid w:val="00F223BC"/>
    <w:rsid w:val="00F23780"/>
    <w:rsid w:val="00F26185"/>
    <w:rsid w:val="00F3178C"/>
    <w:rsid w:val="00F33DE5"/>
    <w:rsid w:val="00F34B8F"/>
    <w:rsid w:val="00F36D7F"/>
    <w:rsid w:val="00F37186"/>
    <w:rsid w:val="00F42FCF"/>
    <w:rsid w:val="00F44A83"/>
    <w:rsid w:val="00F51743"/>
    <w:rsid w:val="00F529D4"/>
    <w:rsid w:val="00F54F27"/>
    <w:rsid w:val="00F55FC8"/>
    <w:rsid w:val="00F604E3"/>
    <w:rsid w:val="00F610E6"/>
    <w:rsid w:val="00F61FCC"/>
    <w:rsid w:val="00F66036"/>
    <w:rsid w:val="00F6689D"/>
    <w:rsid w:val="00F67E23"/>
    <w:rsid w:val="00F71601"/>
    <w:rsid w:val="00F72C75"/>
    <w:rsid w:val="00F74033"/>
    <w:rsid w:val="00F759EB"/>
    <w:rsid w:val="00F772F7"/>
    <w:rsid w:val="00F81334"/>
    <w:rsid w:val="00F81A81"/>
    <w:rsid w:val="00F81CC5"/>
    <w:rsid w:val="00F8760D"/>
    <w:rsid w:val="00F87AAD"/>
    <w:rsid w:val="00F9174C"/>
    <w:rsid w:val="00F91D5C"/>
    <w:rsid w:val="00F92097"/>
    <w:rsid w:val="00F951DB"/>
    <w:rsid w:val="00F9574A"/>
    <w:rsid w:val="00F95D64"/>
    <w:rsid w:val="00F9793B"/>
    <w:rsid w:val="00FA0EAA"/>
    <w:rsid w:val="00FA0F53"/>
    <w:rsid w:val="00FA1DA9"/>
    <w:rsid w:val="00FA3809"/>
    <w:rsid w:val="00FA3A95"/>
    <w:rsid w:val="00FA6D7E"/>
    <w:rsid w:val="00FB020D"/>
    <w:rsid w:val="00FB3F33"/>
    <w:rsid w:val="00FB43E4"/>
    <w:rsid w:val="00FB4889"/>
    <w:rsid w:val="00FB676C"/>
    <w:rsid w:val="00FB67CC"/>
    <w:rsid w:val="00FB728E"/>
    <w:rsid w:val="00FC0ADE"/>
    <w:rsid w:val="00FC0FF1"/>
    <w:rsid w:val="00FC1FDF"/>
    <w:rsid w:val="00FC3360"/>
    <w:rsid w:val="00FC3E27"/>
    <w:rsid w:val="00FC493B"/>
    <w:rsid w:val="00FC63E5"/>
    <w:rsid w:val="00FD0E54"/>
    <w:rsid w:val="00FD2B71"/>
    <w:rsid w:val="00FD3576"/>
    <w:rsid w:val="00FD52D6"/>
    <w:rsid w:val="00FD56FC"/>
    <w:rsid w:val="00FD752B"/>
    <w:rsid w:val="00FD7DD7"/>
    <w:rsid w:val="00FD7EB3"/>
    <w:rsid w:val="00FE033E"/>
    <w:rsid w:val="00FE0D2F"/>
    <w:rsid w:val="00FE31C6"/>
    <w:rsid w:val="00FE4A65"/>
    <w:rsid w:val="00FE51E8"/>
    <w:rsid w:val="00FE602F"/>
    <w:rsid w:val="00FE7611"/>
    <w:rsid w:val="00FF0769"/>
    <w:rsid w:val="00FF0DB8"/>
    <w:rsid w:val="00FF1A76"/>
    <w:rsid w:val="00FF1C1D"/>
    <w:rsid w:val="00FF3330"/>
    <w:rsid w:val="00FF4080"/>
    <w:rsid w:val="00FF40A5"/>
    <w:rsid w:val="00FF48DA"/>
    <w:rsid w:val="00FF5E19"/>
    <w:rsid w:val="00FF61AD"/>
    <w:rsid w:val="00FF76BD"/>
    <w:rsid w:val="14AA75E9"/>
    <w:rsid w:val="1EE01AE4"/>
    <w:rsid w:val="20F21D8E"/>
    <w:rsid w:val="24D6035C"/>
    <w:rsid w:val="25593FDA"/>
    <w:rsid w:val="28F6373E"/>
    <w:rsid w:val="29AD6F2A"/>
    <w:rsid w:val="30D95F31"/>
    <w:rsid w:val="328A00F6"/>
    <w:rsid w:val="36DD3EED"/>
    <w:rsid w:val="42BB56B4"/>
    <w:rsid w:val="441B20B5"/>
    <w:rsid w:val="48213A70"/>
    <w:rsid w:val="50C003C4"/>
    <w:rsid w:val="54A20B2A"/>
    <w:rsid w:val="6C705CA9"/>
    <w:rsid w:val="705B3A24"/>
    <w:rsid w:val="70DB66DA"/>
    <w:rsid w:val="768A2964"/>
    <w:rsid w:val="7D841321"/>
    <w:rsid w:val="7E1B77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textAlignment w:val="baseline"/>
    </w:pPr>
    <w:rPr>
      <w:rFonts w:ascii="Times New Roman" w:hAnsi="Times New Roman" w:eastAsia="宋体" w:cs="Times New Roman"/>
      <w:sz w:val="21"/>
      <w:lang w:val="en-GB" w:eastAsia="en-US" w:bidi="ar-SA"/>
    </w:rPr>
  </w:style>
  <w:style w:type="paragraph" w:styleId="2">
    <w:name w:val="heading 1"/>
    <w:basedOn w:val="1"/>
    <w:next w:val="1"/>
    <w:qFormat/>
    <w:uiPriority w:val="0"/>
    <w:pPr>
      <w:keepNext/>
      <w:keepLines/>
      <w:numPr>
        <w:ilvl w:val="0"/>
        <w:numId w:val="1"/>
      </w:numPr>
      <w:spacing w:line="360" w:lineRule="auto"/>
      <w:outlineLvl w:val="0"/>
    </w:pPr>
    <w:rPr>
      <w:b/>
      <w:bCs/>
      <w:kern w:val="44"/>
      <w:sz w:val="22"/>
      <w:szCs w:val="44"/>
    </w:rPr>
  </w:style>
  <w:style w:type="paragraph" w:styleId="3">
    <w:name w:val="heading 2"/>
    <w:basedOn w:val="1"/>
    <w:next w:val="1"/>
    <w:qFormat/>
    <w:uiPriority w:val="0"/>
    <w:pPr>
      <w:keepNext/>
      <w:keepLines/>
      <w:spacing w:line="360" w:lineRule="auto"/>
      <w:outlineLvl w:val="1"/>
    </w:pPr>
    <w:rPr>
      <w:bCs/>
      <w:sz w:val="22"/>
      <w:szCs w:val="32"/>
    </w:rPr>
  </w:style>
  <w:style w:type="paragraph" w:styleId="4">
    <w:name w:val="heading 3"/>
    <w:basedOn w:val="1"/>
    <w:next w:val="1"/>
    <w:qFormat/>
    <w:uiPriority w:val="0"/>
    <w:pPr>
      <w:keepNext/>
      <w:spacing w:line="360" w:lineRule="auto"/>
      <w:outlineLvl w:val="2"/>
    </w:pPr>
    <w:rPr>
      <w:sz w:val="22"/>
    </w:rPr>
  </w:style>
  <w:style w:type="paragraph" w:styleId="5">
    <w:name w:val="heading 4"/>
    <w:basedOn w:val="1"/>
    <w:next w:val="1"/>
    <w:qFormat/>
    <w:uiPriority w:val="0"/>
    <w:pPr>
      <w:keepNext/>
      <w:spacing w:before="240" w:after="60"/>
      <w:outlineLvl w:val="3"/>
    </w:pPr>
    <w:rPr>
      <w:b/>
      <w:i/>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2"/>
    <w:semiHidden/>
    <w:qFormat/>
    <w:uiPriority w:val="0"/>
  </w:style>
  <w:style w:type="paragraph" w:styleId="7">
    <w:name w:val="Body Text 3"/>
    <w:basedOn w:val="1"/>
    <w:qFormat/>
    <w:uiPriority w:val="0"/>
    <w:pPr>
      <w:spacing w:after="120"/>
    </w:pPr>
    <w:rPr>
      <w:sz w:val="16"/>
      <w:szCs w:val="16"/>
    </w:rPr>
  </w:style>
  <w:style w:type="paragraph" w:styleId="8">
    <w:name w:val="Body Text"/>
    <w:basedOn w:val="1"/>
    <w:qFormat/>
    <w:uiPriority w:val="0"/>
    <w:pPr>
      <w:ind w:right="56"/>
    </w:pPr>
    <w:rPr>
      <w:b/>
      <w:sz w:val="22"/>
    </w:rPr>
  </w:style>
  <w:style w:type="paragraph" w:styleId="9">
    <w:name w:val="Body Text Indent"/>
    <w:basedOn w:val="1"/>
    <w:qFormat/>
    <w:uiPriority w:val="0"/>
    <w:pPr>
      <w:spacing w:after="120"/>
      <w:ind w:left="420" w:leftChars="200"/>
    </w:pPr>
  </w:style>
  <w:style w:type="paragraph" w:styleId="10">
    <w:name w:val="toc 3"/>
    <w:basedOn w:val="1"/>
    <w:next w:val="1"/>
    <w:qFormat/>
    <w:uiPriority w:val="39"/>
    <w:pPr>
      <w:tabs>
        <w:tab w:val="right" w:leader="dot" w:pos="8302"/>
        <w:tab w:val="right" w:leader="dot" w:pos="8835"/>
      </w:tabs>
      <w:spacing w:line="360" w:lineRule="auto"/>
      <w:ind w:left="300" w:leftChars="300"/>
    </w:pPr>
    <w:rPr>
      <w:sz w:val="20"/>
    </w:rPr>
  </w:style>
  <w:style w:type="paragraph" w:styleId="11">
    <w:name w:val="Body Text Indent 2"/>
    <w:basedOn w:val="1"/>
    <w:qFormat/>
    <w:uiPriority w:val="0"/>
    <w:pPr>
      <w:spacing w:after="120" w:line="480" w:lineRule="auto"/>
      <w:ind w:left="420" w:leftChars="200"/>
    </w:pPr>
  </w:style>
  <w:style w:type="paragraph" w:styleId="12">
    <w:name w:val="Balloon Text"/>
    <w:basedOn w:val="1"/>
    <w:semiHidden/>
    <w:qFormat/>
    <w:uiPriority w:val="0"/>
    <w:rPr>
      <w:sz w:val="18"/>
      <w:szCs w:val="18"/>
    </w:rPr>
  </w:style>
  <w:style w:type="paragraph" w:styleId="13">
    <w:name w:val="footer"/>
    <w:basedOn w:val="1"/>
    <w:link w:val="34"/>
    <w:qFormat/>
    <w:uiPriority w:val="99"/>
    <w:pPr>
      <w:tabs>
        <w:tab w:val="center" w:pos="4320"/>
        <w:tab w:val="right" w:pos="8640"/>
      </w:tabs>
    </w:pPr>
  </w:style>
  <w:style w:type="paragraph" w:styleId="14">
    <w:name w:val="header"/>
    <w:basedOn w:val="1"/>
    <w:link w:val="26"/>
    <w:qFormat/>
    <w:uiPriority w:val="0"/>
    <w:pPr>
      <w:tabs>
        <w:tab w:val="center" w:pos="4320"/>
        <w:tab w:val="right" w:pos="8640"/>
      </w:tabs>
    </w:pPr>
  </w:style>
  <w:style w:type="paragraph" w:styleId="15">
    <w:name w:val="toc 1"/>
    <w:basedOn w:val="1"/>
    <w:next w:val="1"/>
    <w:qFormat/>
    <w:uiPriority w:val="39"/>
    <w:pPr>
      <w:widowControl w:val="0"/>
      <w:tabs>
        <w:tab w:val="left" w:pos="840"/>
        <w:tab w:val="right" w:leader="dot" w:pos="10080"/>
      </w:tabs>
      <w:overflowPunct/>
      <w:autoSpaceDE/>
      <w:autoSpaceDN/>
      <w:adjustRightInd/>
      <w:spacing w:line="360" w:lineRule="auto"/>
      <w:ind w:left="210"/>
      <w:textAlignment w:val="auto"/>
    </w:pPr>
    <w:rPr>
      <w:b/>
      <w:bCs/>
      <w:caps/>
      <w:kern w:val="2"/>
      <w:lang w:val="en-US" w:eastAsia="zh-CN"/>
    </w:rPr>
  </w:style>
  <w:style w:type="paragraph" w:styleId="16">
    <w:name w:val="toc 2"/>
    <w:basedOn w:val="1"/>
    <w:next w:val="1"/>
    <w:qFormat/>
    <w:uiPriority w:val="39"/>
    <w:pPr>
      <w:widowControl w:val="0"/>
      <w:tabs>
        <w:tab w:val="right" w:leader="dot" w:pos="8302"/>
      </w:tabs>
      <w:overflowPunct/>
      <w:autoSpaceDE/>
      <w:autoSpaceDN/>
      <w:adjustRightInd/>
      <w:spacing w:line="360" w:lineRule="auto"/>
      <w:ind w:left="200" w:leftChars="200"/>
      <w:textAlignment w:val="auto"/>
    </w:pPr>
    <w:rPr>
      <w:rFonts w:eastAsia="Times New Roman"/>
      <w:kern w:val="2"/>
      <w:lang w:val="en-US" w:eastAsia="zh-CN"/>
    </w:rPr>
  </w:style>
  <w:style w:type="paragraph" w:styleId="17">
    <w:name w:val="Title"/>
    <w:basedOn w:val="1"/>
    <w:next w:val="1"/>
    <w:link w:val="44"/>
    <w:qFormat/>
    <w:uiPriority w:val="0"/>
    <w:pPr>
      <w:spacing w:before="240" w:after="60"/>
      <w:jc w:val="center"/>
      <w:outlineLvl w:val="0"/>
    </w:pPr>
    <w:rPr>
      <w:rFonts w:ascii="Calibri Light" w:hAnsi="Calibri Light"/>
      <w:b/>
      <w:bCs/>
      <w:sz w:val="32"/>
      <w:szCs w:val="32"/>
    </w:rPr>
  </w:style>
  <w:style w:type="paragraph" w:styleId="18">
    <w:name w:val="annotation subject"/>
    <w:basedOn w:val="6"/>
    <w:next w:val="6"/>
    <w:semiHidden/>
    <w:qFormat/>
    <w:uiPriority w:val="0"/>
    <w:rPr>
      <w:b/>
      <w:bCs/>
    </w:rPr>
  </w:style>
  <w:style w:type="table" w:styleId="20">
    <w:name w:val="Table Grid"/>
    <w:basedOn w:val="19"/>
    <w:qFormat/>
    <w:uiPriority w:val="59"/>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Hyperlink"/>
    <w:qFormat/>
    <w:uiPriority w:val="99"/>
    <w:rPr>
      <w:color w:val="0000FF"/>
      <w:u w:val="single"/>
    </w:rPr>
  </w:style>
  <w:style w:type="character" w:styleId="24">
    <w:name w:val="annotation reference"/>
    <w:semiHidden/>
    <w:qFormat/>
    <w:uiPriority w:val="0"/>
    <w:rPr>
      <w:sz w:val="21"/>
      <w:szCs w:val="21"/>
    </w:rPr>
  </w:style>
  <w:style w:type="paragraph" w:customStyle="1" w:styleId="25">
    <w:name w:val="Table"/>
    <w:basedOn w:val="1"/>
    <w:qFormat/>
    <w:uiPriority w:val="0"/>
    <w:pPr>
      <w:keepLines/>
      <w:tabs>
        <w:tab w:val="left" w:pos="284"/>
      </w:tabs>
      <w:overflowPunct/>
      <w:autoSpaceDE/>
      <w:autoSpaceDN/>
      <w:adjustRightInd/>
      <w:spacing w:before="40" w:after="20"/>
      <w:textAlignment w:val="auto"/>
    </w:pPr>
    <w:rPr>
      <w:rFonts w:ascii="Arial" w:hAnsi="Arial"/>
      <w:sz w:val="20"/>
      <w:lang w:val="en-US"/>
    </w:rPr>
  </w:style>
  <w:style w:type="character" w:customStyle="1" w:styleId="26">
    <w:name w:val="页眉 Char2"/>
    <w:link w:val="14"/>
    <w:qFormat/>
    <w:uiPriority w:val="0"/>
    <w:rPr>
      <w:rFonts w:eastAsia="宋体"/>
      <w:sz w:val="24"/>
      <w:lang w:val="en-GB" w:eastAsia="en-US" w:bidi="ar-SA"/>
    </w:rPr>
  </w:style>
  <w:style w:type="paragraph" w:customStyle="1" w:styleId="27">
    <w:name w:val="Default Text"/>
    <w:basedOn w:val="1"/>
    <w:qFormat/>
    <w:uiPriority w:val="0"/>
    <w:pPr>
      <w:overflowPunct/>
      <w:textAlignment w:val="auto"/>
    </w:pPr>
    <w:rPr>
      <w:rFonts w:ascii="Arial" w:hAnsi="Arial"/>
      <w:szCs w:val="24"/>
      <w:lang w:val="en-US"/>
    </w:rPr>
  </w:style>
  <w:style w:type="paragraph" w:customStyle="1" w:styleId="28">
    <w:name w:val="Style"/>
    <w:basedOn w:val="1"/>
    <w:qFormat/>
    <w:uiPriority w:val="0"/>
    <w:pPr>
      <w:overflowPunct/>
      <w:textAlignment w:val="auto"/>
    </w:pPr>
    <w:rPr>
      <w:rFonts w:ascii="Arial" w:hAnsi="Arial"/>
      <w:szCs w:val="24"/>
      <w:lang w:val="en-US"/>
    </w:rPr>
  </w:style>
  <w:style w:type="paragraph" w:customStyle="1" w:styleId="29">
    <w:name w:val="正文1"/>
    <w:basedOn w:val="1"/>
    <w:qFormat/>
    <w:uiPriority w:val="0"/>
    <w:pPr>
      <w:overflowPunct/>
      <w:textAlignment w:val="auto"/>
    </w:pPr>
    <w:rPr>
      <w:rFonts w:ascii="Arial" w:hAnsi="Arial"/>
      <w:sz w:val="20"/>
      <w:lang w:val="en-US"/>
    </w:rPr>
  </w:style>
  <w:style w:type="paragraph" w:customStyle="1" w:styleId="30">
    <w:name w:val="Revision"/>
    <w:hidden/>
    <w:semiHidden/>
    <w:qFormat/>
    <w:uiPriority w:val="99"/>
    <w:rPr>
      <w:rFonts w:ascii="Times New Roman" w:hAnsi="Times New Roman" w:eastAsia="宋体" w:cs="Times New Roman"/>
      <w:sz w:val="24"/>
      <w:lang w:val="en-GB" w:eastAsia="en-US" w:bidi="ar-SA"/>
    </w:rPr>
  </w:style>
  <w:style w:type="paragraph" w:styleId="31">
    <w:name w:val="List Paragraph"/>
    <w:basedOn w:val="1"/>
    <w:qFormat/>
    <w:uiPriority w:val="34"/>
    <w:pPr>
      <w:widowControl w:val="0"/>
      <w:overflowPunct/>
      <w:autoSpaceDE/>
      <w:autoSpaceDN/>
      <w:adjustRightInd/>
      <w:ind w:firstLine="420" w:firstLineChars="200"/>
      <w:jc w:val="both"/>
      <w:textAlignment w:val="auto"/>
    </w:pPr>
    <w:rPr>
      <w:rFonts w:ascii="Calibri" w:hAnsi="Calibri"/>
      <w:kern w:val="2"/>
      <w:szCs w:val="22"/>
      <w:lang w:val="en-US" w:eastAsia="zh-CN"/>
    </w:rPr>
  </w:style>
  <w:style w:type="character" w:customStyle="1" w:styleId="32">
    <w:name w:val="批注文字 Char"/>
    <w:link w:val="6"/>
    <w:semiHidden/>
    <w:qFormat/>
    <w:uiPriority w:val="0"/>
    <w:rPr>
      <w:sz w:val="24"/>
      <w:lang w:val="en-GB" w:eastAsia="en-US"/>
    </w:rPr>
  </w:style>
  <w:style w:type="paragraph" w:customStyle="1" w:styleId="33">
    <w:name w:val="TOC Heading"/>
    <w:basedOn w:val="2"/>
    <w:next w:val="1"/>
    <w:qFormat/>
    <w:uiPriority w:val="39"/>
    <w:pPr>
      <w:numPr>
        <w:numId w:val="0"/>
      </w:numPr>
      <w:outlineLvl w:val="9"/>
    </w:pPr>
  </w:style>
  <w:style w:type="character" w:customStyle="1" w:styleId="34">
    <w:name w:val="页脚 Char"/>
    <w:link w:val="13"/>
    <w:qFormat/>
    <w:uiPriority w:val="99"/>
    <w:rPr>
      <w:sz w:val="24"/>
      <w:lang w:val="en-GB" w:eastAsia="en-US"/>
    </w:rPr>
  </w:style>
  <w:style w:type="character" w:customStyle="1" w:styleId="35">
    <w:name w:val="instruction standard blue"/>
    <w:qFormat/>
    <w:uiPriority w:val="1"/>
    <w:rPr>
      <w:rFonts w:cs="Arial"/>
      <w:i/>
      <w:color w:val="0070C0"/>
    </w:rPr>
  </w:style>
  <w:style w:type="character" w:customStyle="1" w:styleId="36">
    <w:name w:val="keyword"/>
    <w:basedOn w:val="21"/>
    <w:qFormat/>
    <w:uiPriority w:val="0"/>
  </w:style>
  <w:style w:type="paragraph" w:customStyle="1" w:styleId="37">
    <w:name w:val="numbering blue"/>
    <w:basedOn w:val="1"/>
    <w:link w:val="38"/>
    <w:qFormat/>
    <w:uiPriority w:val="0"/>
    <w:pPr>
      <w:numPr>
        <w:ilvl w:val="0"/>
        <w:numId w:val="2"/>
      </w:numPr>
      <w:overflowPunct/>
      <w:autoSpaceDE/>
      <w:autoSpaceDN/>
      <w:adjustRightInd/>
      <w:spacing w:after="120"/>
      <w:ind w:left="357" w:hanging="357"/>
      <w:contextualSpacing/>
      <w:textAlignment w:val="auto"/>
    </w:pPr>
    <w:rPr>
      <w:rFonts w:ascii="Arial" w:hAnsi="Arial" w:eastAsia="PMingLiU"/>
      <w:color w:val="0070C0"/>
      <w:sz w:val="20"/>
      <w:lang w:eastAsia="zh-TW"/>
    </w:rPr>
  </w:style>
  <w:style w:type="character" w:customStyle="1" w:styleId="38">
    <w:name w:val="numbering blue Zchn"/>
    <w:link w:val="37"/>
    <w:qFormat/>
    <w:uiPriority w:val="0"/>
    <w:rPr>
      <w:rFonts w:ascii="Arial" w:hAnsi="Arial" w:eastAsia="PMingLiU"/>
      <w:color w:val="0070C0"/>
      <w:lang w:eastAsia="zh-TW"/>
    </w:rPr>
  </w:style>
  <w:style w:type="paragraph" w:customStyle="1" w:styleId="39">
    <w:name w:val="Default"/>
    <w:qFormat/>
    <w:uiPriority w:val="0"/>
    <w:pPr>
      <w:widowControl w:val="0"/>
      <w:autoSpaceDE w:val="0"/>
      <w:autoSpaceDN w:val="0"/>
    </w:pPr>
    <w:rPr>
      <w:rFonts w:hint="eastAsia" w:ascii="Arial" w:hAnsi="Arial" w:eastAsia="宋体" w:cs="Times New Roman"/>
      <w:color w:val="000000"/>
      <w:sz w:val="24"/>
      <w:lang w:val="en-US" w:eastAsia="zh-CN" w:bidi="ar-SA"/>
    </w:rPr>
  </w:style>
  <w:style w:type="character" w:customStyle="1" w:styleId="40">
    <w:name w:val="Text Char"/>
    <w:link w:val="41"/>
    <w:qFormat/>
    <w:locked/>
    <w:uiPriority w:val="0"/>
    <w:rPr>
      <w:sz w:val="24"/>
      <w:lang w:eastAsia="en-US"/>
    </w:rPr>
  </w:style>
  <w:style w:type="paragraph" w:customStyle="1" w:styleId="41">
    <w:name w:val="Text"/>
    <w:basedOn w:val="1"/>
    <w:link w:val="40"/>
    <w:qFormat/>
    <w:uiPriority w:val="0"/>
    <w:pPr>
      <w:overflowPunct/>
      <w:autoSpaceDE/>
      <w:autoSpaceDN/>
      <w:adjustRightInd/>
      <w:spacing w:before="120"/>
      <w:jc w:val="both"/>
      <w:textAlignment w:val="auto"/>
    </w:pPr>
    <w:rPr>
      <w:lang w:val="en-US"/>
    </w:rPr>
  </w:style>
  <w:style w:type="character" w:customStyle="1" w:styleId="42">
    <w:name w:val="ordinary-span-edit2"/>
    <w:qFormat/>
    <w:uiPriority w:val="0"/>
  </w:style>
  <w:style w:type="character" w:customStyle="1" w:styleId="43">
    <w:name w:val="apple-converted-space"/>
    <w:basedOn w:val="21"/>
    <w:qFormat/>
    <w:uiPriority w:val="0"/>
  </w:style>
  <w:style w:type="character" w:customStyle="1" w:styleId="44">
    <w:name w:val="标题 Char"/>
    <w:link w:val="17"/>
    <w:qFormat/>
    <w:uiPriority w:val="0"/>
    <w:rPr>
      <w:rFonts w:ascii="Calibri Light" w:hAnsi="Calibri Light" w:cs="Times New Roman"/>
      <w:b/>
      <w:bCs/>
      <w:sz w:val="32"/>
      <w:szCs w:val="32"/>
      <w:lang w:val="en-GB" w:eastAsia="en-US"/>
    </w:rPr>
  </w:style>
  <w:style w:type="paragraph" w:customStyle="1" w:styleId="45">
    <w:name w:val="Table text"/>
    <w:basedOn w:val="1"/>
    <w:qFormat/>
    <w:uiPriority w:val="0"/>
    <w:pPr>
      <w:overflowPunct/>
      <w:autoSpaceDE/>
      <w:autoSpaceDN/>
      <w:adjustRightInd/>
      <w:spacing w:before="120" w:after="120"/>
      <w:jc w:val="both"/>
      <w:textAlignment w:val="auto"/>
    </w:pPr>
    <w:rPr>
      <w:lang w:val="en-US"/>
    </w:rPr>
  </w:style>
  <w:style w:type="character" w:customStyle="1" w:styleId="46">
    <w:name w:val="Footer Char"/>
    <w:basedOn w:val="21"/>
    <w:semiHidden/>
    <w:qFormat/>
    <w:locked/>
    <w:uiPriority w:val="0"/>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3256</Words>
  <Characters>3509</Characters>
  <Lines>29</Lines>
  <Paragraphs>8</Paragraphs>
  <TotalTime>22</TotalTime>
  <ScaleCrop>false</ScaleCrop>
  <LinksUpToDate>false</LinksUpToDate>
  <CharactersWithSpaces>3558</CharactersWithSpaces>
  <Application>WPS Office_12.1.0.26895_F1E327BC-269C-435d-A152-05C5408002CA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2018-12-24T07:58:00Z</dcterms:created>
  <dc:creator>Lilly</dc:creator>
  <cp:lastModifiedBy>汪洋</cp:lastModifiedBy>
  <cp:lastPrinted>2026-05-20T02:34:00Z</cp:lastPrinted>
  <dcterms:modified xsi:type="dcterms:W3CDTF">2026-09-08T06:02:40Z</dcterms:modified>
  <dc:title>生效期：</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D303044595AA44F1A904446F709E4173_13</vt:lpwstr>
  </property>
  <property fmtid="{D5CDD505-2E9C-101B-9397-08002B2CF9AE}" pid="4" name="KSOTemplateDocerSaveRecord">
    <vt:lpwstr>eyJoZGlkIjoiODgzMmVhNzczNDM0YzQ2NjMyN2I0N2VmMzUzMWIyZjQiLCJ1c2VySWQiOiIxNzIzOTE3MDk2In0=</vt:lpwstr>
  </property>
</Properties>
</file>